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45E" w:rsidRPr="00AA478A" w:rsidRDefault="0029245E" w:rsidP="0029245E">
      <w:pPr>
        <w:pStyle w:val="2"/>
      </w:pPr>
      <w:r w:rsidRPr="00AA478A">
        <w:t>第</w:t>
      </w:r>
      <w:r w:rsidRPr="00AA478A">
        <w:t>73</w:t>
      </w:r>
      <w:r w:rsidRPr="00AA478A">
        <w:t>课时　实验十七：测量玻璃的折射率</w:t>
      </w:r>
      <w:bookmarkStart w:id="0" w:name="_GoBack"/>
      <w:bookmarkEnd w:id="0"/>
    </w:p>
    <w:p w:rsidR="0029245E" w:rsidRPr="00AA478A" w:rsidRDefault="0029245E" w:rsidP="0029245E">
      <w:pPr>
        <w:pStyle w:val="2"/>
      </w:pPr>
      <w:r w:rsidRPr="00AA478A">
        <w:t>实验十八：用双缝干涉实验测定光的波长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5202FFC5" wp14:editId="581AF7C4">
            <wp:extent cx="38100" cy="108585"/>
            <wp:effectExtent l="0" t="0" r="0" b="5715"/>
            <wp:docPr id="616" name="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eastAsia="黑体" w:hAnsi="Times New Roman"/>
          <w:w w:val="104"/>
        </w:rPr>
        <w:t>目标要求</w:t>
      </w:r>
      <w:r w:rsidRPr="00AA478A">
        <w:rPr>
          <w:rFonts w:ascii="Times New Roman" w:hAnsi="Times New Roman"/>
          <w:noProof/>
        </w:rPr>
        <w:drawing>
          <wp:inline distT="0" distB="0" distL="0" distR="0" wp14:anchorId="1D9FF3D2" wp14:editId="1C597C0F">
            <wp:extent cx="38100" cy="108585"/>
            <wp:effectExtent l="0" t="0" r="0" b="5715"/>
            <wp:docPr id="617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hAnsi="Times New Roman"/>
          <w:w w:val="104"/>
        </w:rPr>
        <w:t xml:space="preserve">　</w:t>
      </w:r>
      <w:r w:rsidRPr="00AA478A">
        <w:rPr>
          <w:rFonts w:ascii="Times New Roman" w:hAnsi="Times New Roman"/>
        </w:rPr>
        <w:t>1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eastAsia="新宋体" w:hAnsi="Times New Roman"/>
        </w:rPr>
        <w:t>掌握测量折射率的原理及方法。</w:t>
      </w:r>
      <w:r w:rsidRPr="00AA478A">
        <w:rPr>
          <w:rFonts w:ascii="Times New Roman" w:hAnsi="Times New Roman"/>
        </w:rPr>
        <w:t>2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eastAsia="新宋体" w:hAnsi="Times New Roman"/>
        </w:rPr>
        <w:t>掌握由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x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AA478A">
        <w:rPr>
          <w:rFonts w:ascii="Times New Roman" w:hAnsi="Times New Roman"/>
          <w:i/>
        </w:rPr>
        <w:t>λ</w:t>
      </w:r>
      <w:r w:rsidRPr="00AA478A">
        <w:rPr>
          <w:rFonts w:ascii="Times New Roman" w:eastAsia="新宋体" w:hAnsi="Times New Roman"/>
        </w:rPr>
        <w:t>测量光的波长的原理，并会测单色光波长。</w:t>
      </w:r>
      <w:r w:rsidRPr="00AA478A">
        <w:rPr>
          <w:rFonts w:ascii="Times New Roman" w:hAnsi="Times New Roman"/>
        </w:rPr>
        <w:t>3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eastAsia="新宋体" w:hAnsi="Times New Roman"/>
        </w:rPr>
        <w:t>观察单色光的双缝干涉图样，掌握测量头测量条纹间距的方法。</w:t>
      </w:r>
    </w:p>
    <w:p w:rsidR="0029245E" w:rsidRPr="00AA478A" w:rsidRDefault="0029245E" w:rsidP="0029245E">
      <w:pPr>
        <w:pStyle w:val="3"/>
      </w:pPr>
      <w:r w:rsidRPr="00AA478A">
        <w:t>考点一　实验：测量玻璃的折射率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8927"/>
      </w:tblGrid>
      <w:tr w:rsidR="0029245E" w:rsidRPr="00AA478A" w:rsidTr="00A10519">
        <w:trPr>
          <w:trHeight w:val="3520"/>
          <w:jc w:val="center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实验原理</w:t>
            </w:r>
          </w:p>
        </w:tc>
        <w:tc>
          <w:tcPr>
            <w:tcW w:w="8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  <w:noProof/>
              </w:rPr>
              <w:drawing>
                <wp:inline distT="0" distB="0" distL="0" distR="0" wp14:anchorId="2FF90AD7" wp14:editId="0021A736">
                  <wp:extent cx="1365885" cy="1403985"/>
                  <wp:effectExtent l="0" t="0" r="5715" b="5715"/>
                  <wp:docPr id="620" name="image5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85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如图所示，当光线</w:t>
            </w:r>
            <w:r w:rsidRPr="00AA478A">
              <w:rPr>
                <w:rFonts w:ascii="Times New Roman" w:hAnsi="Times New Roman"/>
                <w:i/>
              </w:rPr>
              <w:t>AO</w:t>
            </w:r>
            <w:r w:rsidRPr="00AA478A">
              <w:rPr>
                <w:rFonts w:ascii="Times New Roman" w:hAnsi="Times New Roman"/>
              </w:rPr>
              <w:t>以一定的入射角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1</w:t>
            </w:r>
            <w:r w:rsidRPr="00AA478A">
              <w:rPr>
                <w:rFonts w:ascii="Times New Roman" w:hAnsi="Times New Roman"/>
              </w:rPr>
              <w:t>穿过一块两面平行的玻璃砖时，通过插针法找出跟入射光线</w:t>
            </w:r>
            <w:r w:rsidRPr="00AA478A">
              <w:rPr>
                <w:rFonts w:ascii="Times New Roman" w:hAnsi="Times New Roman"/>
                <w:i/>
              </w:rPr>
              <w:t>AO</w:t>
            </w:r>
            <w:r w:rsidRPr="00AA478A">
              <w:rPr>
                <w:rFonts w:ascii="Times New Roman" w:hAnsi="Times New Roman"/>
              </w:rPr>
              <w:t>对应的出射光线</w:t>
            </w:r>
            <w:r w:rsidRPr="00AA478A">
              <w:rPr>
                <w:rFonts w:ascii="Times New Roman" w:hAnsi="Times New Roman"/>
                <w:i/>
              </w:rPr>
              <w:t>O'B</w:t>
            </w:r>
            <w:r w:rsidRPr="00AA478A">
              <w:rPr>
                <w:rFonts w:ascii="Times New Roman" w:hAnsi="Times New Roman"/>
              </w:rPr>
              <w:t>，从而画出光从空气射入玻璃后的折射光线</w:t>
            </w:r>
            <w:r w:rsidRPr="00AA478A">
              <w:rPr>
                <w:rFonts w:ascii="Times New Roman" w:hAnsi="Times New Roman"/>
                <w:i/>
              </w:rPr>
              <w:t>OO'</w:t>
            </w:r>
            <w:r w:rsidRPr="00AA478A">
              <w:rPr>
                <w:rFonts w:ascii="Times New Roman" w:hAnsi="Times New Roman"/>
              </w:rPr>
              <w:t>，求出折射角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2</w:t>
            </w:r>
            <w:r w:rsidRPr="00AA478A">
              <w:rPr>
                <w:rFonts w:ascii="Times New Roman" w:hAnsi="Times New Roman"/>
              </w:rPr>
              <w:t>，再根据</w:t>
            </w:r>
            <w:r w:rsidRPr="00AA478A">
              <w:rPr>
                <w:rFonts w:ascii="Times New Roman" w:hAnsi="Times New Roman"/>
                <w:i/>
              </w:rPr>
              <w:t>n</w:t>
            </w:r>
            <w:r w:rsidRPr="00AA478A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oMath>
            <w:r w:rsidRPr="00AA478A">
              <w:rPr>
                <w:rFonts w:ascii="Times New Roman" w:hAnsi="Times New Roman"/>
              </w:rPr>
              <w:t>或</w:t>
            </w:r>
            <w:r w:rsidRPr="00AA478A">
              <w:rPr>
                <w:rFonts w:ascii="Times New Roman" w:hAnsi="Times New Roman"/>
                <w:i/>
              </w:rPr>
              <w:t>n</w:t>
            </w:r>
            <w:r w:rsidRPr="00AA478A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PN</m:t>
                  </m:r>
                </m:num>
                <m:den>
                  <m:r>
                    <w:rPr>
                      <w:rFonts w:ascii="Cambria Math" w:hAnsi="Cambria Math"/>
                    </w:rPr>
                    <m:t>Q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den>
              </m:f>
            </m:oMath>
            <w:r w:rsidRPr="00AA478A">
              <w:rPr>
                <w:rFonts w:ascii="Times New Roman" w:hAnsi="Times New Roman"/>
              </w:rPr>
              <w:t>计算出玻璃的折射率</w:t>
            </w:r>
          </w:p>
        </w:tc>
      </w:tr>
      <w:tr w:rsidR="0029245E" w:rsidRPr="00AA478A" w:rsidTr="00A10519">
        <w:trPr>
          <w:trHeight w:val="323"/>
          <w:jc w:val="center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实验器材</w:t>
            </w:r>
          </w:p>
        </w:tc>
        <w:tc>
          <w:tcPr>
            <w:tcW w:w="8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木板、白纸、玻璃砖、大头针、图钉、量角器、直尺</w:t>
            </w: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刻度尺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、铅笔</w:t>
            </w:r>
          </w:p>
        </w:tc>
      </w:tr>
      <w:tr w:rsidR="0029245E" w:rsidRPr="00AA478A" w:rsidTr="00A10519">
        <w:trPr>
          <w:trHeight w:val="3158"/>
          <w:jc w:val="center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实验步骤</w:t>
            </w:r>
          </w:p>
        </w:tc>
        <w:tc>
          <w:tcPr>
            <w:tcW w:w="8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用图钉把白纸固定在木板上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在白纸上画一条直线</w:t>
            </w:r>
            <w:r w:rsidRPr="00AA478A">
              <w:rPr>
                <w:rFonts w:ascii="Times New Roman" w:hAnsi="Times New Roman"/>
                <w:i/>
              </w:rPr>
              <w:t>aa'</w:t>
            </w:r>
            <w:r w:rsidRPr="00AA478A">
              <w:rPr>
                <w:rFonts w:ascii="Times New Roman" w:hAnsi="Times New Roman"/>
              </w:rPr>
              <w:t>，并取</w:t>
            </w:r>
            <w:r w:rsidRPr="00AA478A">
              <w:rPr>
                <w:rFonts w:ascii="Times New Roman" w:hAnsi="Times New Roman"/>
                <w:i/>
              </w:rPr>
              <w:t>aa'</w:t>
            </w:r>
            <w:r w:rsidRPr="00AA478A">
              <w:rPr>
                <w:rFonts w:ascii="Times New Roman" w:hAnsi="Times New Roman"/>
              </w:rPr>
              <w:t>上的一点</w:t>
            </w:r>
            <w:r w:rsidRPr="00AA478A">
              <w:rPr>
                <w:rFonts w:ascii="Times New Roman" w:hAnsi="Times New Roman"/>
                <w:i/>
              </w:rPr>
              <w:t>O</w:t>
            </w:r>
            <w:r w:rsidRPr="00AA478A">
              <w:rPr>
                <w:rFonts w:ascii="Times New Roman" w:hAnsi="Times New Roman"/>
              </w:rPr>
              <w:t>为入射点，作过</w:t>
            </w:r>
            <w:r w:rsidRPr="00AA478A">
              <w:rPr>
                <w:rFonts w:ascii="Times New Roman" w:hAnsi="Times New Roman"/>
                <w:i/>
              </w:rPr>
              <w:t>O</w:t>
            </w:r>
            <w:r w:rsidRPr="00AA478A">
              <w:rPr>
                <w:rFonts w:ascii="Times New Roman" w:hAnsi="Times New Roman"/>
              </w:rPr>
              <w:t>点的法线</w:t>
            </w:r>
            <w:r w:rsidRPr="00AA478A">
              <w:rPr>
                <w:rFonts w:ascii="Times New Roman" w:hAnsi="Times New Roman"/>
                <w:i/>
              </w:rPr>
              <w:t>MM'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画出线段</w:t>
            </w:r>
            <w:r w:rsidRPr="00AA478A">
              <w:rPr>
                <w:rFonts w:ascii="Times New Roman" w:hAnsi="Times New Roman"/>
                <w:i/>
              </w:rPr>
              <w:t>AO</w:t>
            </w:r>
            <w:r w:rsidRPr="00AA478A">
              <w:rPr>
                <w:rFonts w:ascii="Times New Roman" w:hAnsi="Times New Roman"/>
              </w:rPr>
              <w:t>作为入射光线，并在</w:t>
            </w:r>
            <w:r w:rsidRPr="00AA478A">
              <w:rPr>
                <w:rFonts w:ascii="Times New Roman" w:hAnsi="Times New Roman"/>
                <w:i/>
              </w:rPr>
              <w:t>AO</w:t>
            </w:r>
            <w:r w:rsidRPr="00AA478A">
              <w:rPr>
                <w:rFonts w:ascii="Times New Roman" w:hAnsi="Times New Roman"/>
              </w:rPr>
              <w:t>上插上</w:t>
            </w:r>
            <w:r w:rsidRPr="00AA478A">
              <w:rPr>
                <w:rFonts w:ascii="Times New Roman" w:hAnsi="Times New Roman"/>
              </w:rPr>
              <w:t>P</w:t>
            </w:r>
            <w:r w:rsidRPr="00AA478A">
              <w:rPr>
                <w:rFonts w:ascii="Times New Roman" w:hAnsi="Times New Roman"/>
                <w:vertAlign w:val="subscript"/>
              </w:rPr>
              <w:t>1</w:t>
            </w:r>
            <w:r w:rsidRPr="00AA478A">
              <w:rPr>
                <w:rFonts w:ascii="Times New Roman" w:hAnsi="Times New Roman"/>
              </w:rPr>
              <w:t>、</w:t>
            </w:r>
            <w:r w:rsidRPr="00AA478A">
              <w:rPr>
                <w:rFonts w:ascii="Times New Roman" w:hAnsi="Times New Roman"/>
              </w:rPr>
              <w:t>P</w:t>
            </w:r>
            <w:r w:rsidRPr="00AA478A">
              <w:rPr>
                <w:rFonts w:ascii="Times New Roman" w:hAnsi="Times New Roman"/>
                <w:vertAlign w:val="subscript"/>
              </w:rPr>
              <w:t>2</w:t>
            </w:r>
            <w:r w:rsidRPr="00AA478A">
              <w:rPr>
                <w:rFonts w:ascii="Times New Roman" w:hAnsi="Times New Roman"/>
              </w:rPr>
              <w:t>两个大头针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在白纸上放上玻璃砖，使玻璃砖的一条长边与直线</w:t>
            </w:r>
            <w:r w:rsidRPr="00AA478A">
              <w:rPr>
                <w:rFonts w:ascii="Times New Roman" w:hAnsi="Times New Roman"/>
                <w:i/>
              </w:rPr>
              <w:t>aa'</w:t>
            </w:r>
            <w:r w:rsidRPr="00AA478A">
              <w:rPr>
                <w:rFonts w:ascii="Times New Roman" w:hAnsi="Times New Roman"/>
              </w:rPr>
              <w:t>对齐，并画出另一条长边的对齐线</w:t>
            </w:r>
            <w:r w:rsidRPr="00AA478A">
              <w:rPr>
                <w:rFonts w:ascii="Times New Roman" w:hAnsi="Times New Roman"/>
                <w:i/>
              </w:rPr>
              <w:t>bb'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眼睛在</w:t>
            </w:r>
            <w:r w:rsidRPr="00AA478A">
              <w:rPr>
                <w:rFonts w:ascii="Times New Roman" w:hAnsi="Times New Roman"/>
                <w:i/>
              </w:rPr>
              <w:t>bb'</w:t>
            </w:r>
            <w:r w:rsidRPr="00AA478A">
              <w:rPr>
                <w:rFonts w:ascii="Times New Roman" w:hAnsi="Times New Roman"/>
              </w:rPr>
              <w:t>的一侧透过玻璃砖观察两个大头针并调整视线方向，使</w:t>
            </w:r>
            <w:r w:rsidRPr="00AA478A">
              <w:rPr>
                <w:rFonts w:ascii="Times New Roman" w:hAnsi="Times New Roman"/>
              </w:rPr>
              <w:t>P</w:t>
            </w:r>
            <w:r w:rsidRPr="00AA478A">
              <w:rPr>
                <w:rFonts w:ascii="Times New Roman" w:hAnsi="Times New Roman"/>
                <w:vertAlign w:val="subscript"/>
              </w:rPr>
              <w:t>1</w:t>
            </w:r>
            <w:r w:rsidRPr="00AA478A">
              <w:rPr>
                <w:rFonts w:ascii="Times New Roman" w:hAnsi="Times New Roman"/>
              </w:rPr>
              <w:t>被</w:t>
            </w:r>
            <w:r w:rsidRPr="00AA478A">
              <w:rPr>
                <w:rFonts w:ascii="Times New Roman" w:hAnsi="Times New Roman"/>
              </w:rPr>
              <w:t>P</w:t>
            </w:r>
            <w:r w:rsidRPr="00AA478A">
              <w:rPr>
                <w:rFonts w:ascii="Times New Roman" w:hAnsi="Times New Roman"/>
                <w:vertAlign w:val="subscript"/>
              </w:rPr>
              <w:t>2</w:t>
            </w:r>
            <w:r w:rsidRPr="00AA478A">
              <w:rPr>
                <w:rFonts w:ascii="Times New Roman" w:hAnsi="Times New Roman"/>
              </w:rPr>
              <w:t>挡住，然后在眼睛这一侧插上大头针</w:t>
            </w:r>
            <w:r w:rsidRPr="00AA478A">
              <w:rPr>
                <w:rFonts w:ascii="Times New Roman" w:hAnsi="Times New Roman"/>
              </w:rPr>
              <w:t>P</w:t>
            </w:r>
            <w:r w:rsidRPr="00AA478A">
              <w:rPr>
                <w:rFonts w:ascii="Times New Roman" w:hAnsi="Times New Roman"/>
                <w:vertAlign w:val="subscript"/>
              </w:rPr>
              <w:t>3</w:t>
            </w:r>
            <w:r w:rsidRPr="00AA478A">
              <w:rPr>
                <w:rFonts w:ascii="Times New Roman" w:hAnsi="Times New Roman"/>
              </w:rPr>
              <w:t>，使</w:t>
            </w:r>
            <w:r w:rsidRPr="00AA478A">
              <w:rPr>
                <w:rFonts w:ascii="Times New Roman" w:hAnsi="Times New Roman"/>
              </w:rPr>
              <w:t>P</w:t>
            </w:r>
            <w:r w:rsidRPr="00AA478A">
              <w:rPr>
                <w:rFonts w:ascii="Times New Roman" w:hAnsi="Times New Roman"/>
                <w:vertAlign w:val="subscript"/>
              </w:rPr>
              <w:t>3</w:t>
            </w:r>
            <w:r w:rsidRPr="00AA478A">
              <w:rPr>
                <w:rFonts w:ascii="Times New Roman" w:hAnsi="Times New Roman"/>
              </w:rPr>
              <w:t>挡住</w:t>
            </w:r>
            <w:r w:rsidRPr="00AA478A">
              <w:rPr>
                <w:rFonts w:ascii="Times New Roman" w:hAnsi="Times New Roman"/>
                <w:u w:val="single"/>
              </w:rPr>
              <w:t>P</w:t>
            </w:r>
            <w:r w:rsidRPr="00AA478A">
              <w:rPr>
                <w:rFonts w:ascii="Times New Roman" w:hAnsi="Times New Roman"/>
                <w:u w:val="single"/>
                <w:vertAlign w:val="subscript"/>
              </w:rPr>
              <w:t>1</w:t>
            </w:r>
            <w:r w:rsidRPr="00AA478A">
              <w:rPr>
                <w:rFonts w:ascii="Times New Roman" w:hAnsi="Times New Roman"/>
                <w:u w:val="single"/>
              </w:rPr>
              <w:t>、</w:t>
            </w:r>
            <w:r w:rsidRPr="00AA478A">
              <w:rPr>
                <w:rFonts w:ascii="Times New Roman" w:hAnsi="Times New Roman"/>
                <w:u w:val="single"/>
              </w:rPr>
              <w:t>P</w:t>
            </w:r>
            <w:r w:rsidRPr="00AA478A">
              <w:rPr>
                <w:rFonts w:ascii="Times New Roman" w:hAnsi="Times New Roman"/>
                <w:u w:val="single"/>
                <w:vertAlign w:val="subscript"/>
              </w:rPr>
              <w:t>2</w:t>
            </w:r>
            <w:r w:rsidRPr="00AA478A">
              <w:rPr>
                <w:rFonts w:ascii="Times New Roman" w:hAnsi="Times New Roman"/>
                <w:u w:val="single"/>
              </w:rPr>
              <w:t>的像</w:t>
            </w:r>
            <w:r w:rsidRPr="00AA478A">
              <w:rPr>
                <w:rFonts w:ascii="Times New Roman" w:hAnsi="Times New Roman"/>
              </w:rPr>
              <w:t>，再插上</w:t>
            </w:r>
            <w:r w:rsidRPr="00AA478A">
              <w:rPr>
                <w:rFonts w:ascii="Times New Roman" w:hAnsi="Times New Roman"/>
              </w:rPr>
              <w:t>P</w:t>
            </w:r>
            <w:r w:rsidRPr="00AA478A">
              <w:rPr>
                <w:rFonts w:ascii="Times New Roman" w:hAnsi="Times New Roman"/>
                <w:vertAlign w:val="subscript"/>
              </w:rPr>
              <w:t>4</w:t>
            </w:r>
            <w:r w:rsidRPr="00AA478A">
              <w:rPr>
                <w:rFonts w:ascii="Times New Roman" w:hAnsi="Times New Roman"/>
              </w:rPr>
              <w:t>，使</w:t>
            </w:r>
            <w:r w:rsidRPr="00AA478A">
              <w:rPr>
                <w:rFonts w:ascii="Times New Roman" w:hAnsi="Times New Roman"/>
              </w:rPr>
              <w:t>P</w:t>
            </w:r>
            <w:r w:rsidRPr="00AA478A">
              <w:rPr>
                <w:rFonts w:ascii="Times New Roman" w:hAnsi="Times New Roman"/>
                <w:vertAlign w:val="subscript"/>
              </w:rPr>
              <w:t>4</w:t>
            </w:r>
            <w:r w:rsidRPr="00AA478A">
              <w:rPr>
                <w:rFonts w:ascii="Times New Roman" w:hAnsi="Times New Roman"/>
              </w:rPr>
              <w:t>挡住</w:t>
            </w:r>
            <w:r w:rsidRPr="00AA478A">
              <w:rPr>
                <w:rFonts w:ascii="Times New Roman" w:hAnsi="Times New Roman"/>
                <w:u w:val="single"/>
              </w:rPr>
              <w:t>P</w:t>
            </w:r>
            <w:r w:rsidRPr="00AA478A">
              <w:rPr>
                <w:rFonts w:ascii="Times New Roman" w:hAnsi="Times New Roman"/>
                <w:u w:val="single"/>
                <w:vertAlign w:val="subscript"/>
              </w:rPr>
              <w:t>1</w:t>
            </w:r>
            <w:r w:rsidRPr="00AA478A">
              <w:rPr>
                <w:rFonts w:ascii="Times New Roman" w:hAnsi="Times New Roman"/>
                <w:u w:val="single"/>
              </w:rPr>
              <w:t>、</w:t>
            </w:r>
            <w:r w:rsidRPr="00AA478A">
              <w:rPr>
                <w:rFonts w:ascii="Times New Roman" w:hAnsi="Times New Roman"/>
                <w:u w:val="single"/>
              </w:rPr>
              <w:t>P</w:t>
            </w:r>
            <w:r w:rsidRPr="00AA478A">
              <w:rPr>
                <w:rFonts w:ascii="Times New Roman" w:hAnsi="Times New Roman"/>
                <w:u w:val="single"/>
                <w:vertAlign w:val="subscript"/>
              </w:rPr>
              <w:t>2</w:t>
            </w:r>
            <w:r w:rsidRPr="00AA478A">
              <w:rPr>
                <w:rFonts w:ascii="Times New Roman" w:hAnsi="Times New Roman"/>
                <w:u w:val="single"/>
              </w:rPr>
              <w:t>的像和</w:t>
            </w:r>
            <w:r w:rsidRPr="00AA478A">
              <w:rPr>
                <w:rFonts w:ascii="Times New Roman" w:hAnsi="Times New Roman"/>
                <w:u w:val="single"/>
              </w:rPr>
              <w:t>P</w:t>
            </w:r>
            <w:r w:rsidRPr="00AA478A">
              <w:rPr>
                <w:rFonts w:ascii="Times New Roman" w:hAnsi="Times New Roman"/>
                <w:u w:val="single"/>
                <w:vertAlign w:val="subscript"/>
              </w:rPr>
              <w:t>3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移去玻璃砖，拔去大头针，由大头针</w:t>
            </w:r>
            <w:r w:rsidRPr="00AA478A">
              <w:rPr>
                <w:rFonts w:ascii="Times New Roman" w:hAnsi="Times New Roman"/>
              </w:rPr>
              <w:t>P</w:t>
            </w:r>
            <w:r w:rsidRPr="00AA478A">
              <w:rPr>
                <w:rFonts w:ascii="Times New Roman" w:hAnsi="Times New Roman"/>
                <w:vertAlign w:val="subscript"/>
              </w:rPr>
              <w:t>3</w:t>
            </w:r>
            <w:r w:rsidRPr="00AA478A">
              <w:rPr>
                <w:rFonts w:ascii="Times New Roman" w:hAnsi="Times New Roman"/>
              </w:rPr>
              <w:t>、</w:t>
            </w:r>
            <w:r w:rsidRPr="00AA478A">
              <w:rPr>
                <w:rFonts w:ascii="Times New Roman" w:hAnsi="Times New Roman"/>
              </w:rPr>
              <w:t>P</w:t>
            </w:r>
            <w:r w:rsidRPr="00AA478A">
              <w:rPr>
                <w:rFonts w:ascii="Times New Roman" w:hAnsi="Times New Roman"/>
                <w:vertAlign w:val="subscript"/>
              </w:rPr>
              <w:t>4</w:t>
            </w:r>
            <w:r w:rsidRPr="00AA478A">
              <w:rPr>
                <w:rFonts w:ascii="Times New Roman" w:hAnsi="Times New Roman"/>
              </w:rPr>
              <w:t>的针孔位置确定出射光线</w:t>
            </w:r>
            <w:r w:rsidRPr="00AA478A">
              <w:rPr>
                <w:rFonts w:ascii="Times New Roman" w:hAnsi="Times New Roman"/>
                <w:i/>
              </w:rPr>
              <w:t>O'B</w:t>
            </w:r>
            <w:r w:rsidRPr="00AA478A">
              <w:rPr>
                <w:rFonts w:ascii="Times New Roman" w:hAnsi="Times New Roman"/>
              </w:rPr>
              <w:t>及出射点</w:t>
            </w:r>
            <w:r w:rsidRPr="00AA478A">
              <w:rPr>
                <w:rFonts w:ascii="Times New Roman" w:hAnsi="Times New Roman"/>
                <w:i/>
              </w:rPr>
              <w:t>O'</w:t>
            </w:r>
            <w:r w:rsidRPr="00AA478A">
              <w:rPr>
                <w:rFonts w:ascii="Times New Roman" w:hAnsi="Times New Roman"/>
              </w:rPr>
              <w:t>，连接</w:t>
            </w:r>
            <w:r w:rsidRPr="00AA478A">
              <w:rPr>
                <w:rFonts w:ascii="Times New Roman" w:hAnsi="Times New Roman"/>
                <w:i/>
              </w:rPr>
              <w:t>O</w:t>
            </w:r>
            <w:r w:rsidRPr="00AA478A">
              <w:rPr>
                <w:rFonts w:ascii="Times New Roman" w:hAnsi="Times New Roman"/>
              </w:rPr>
              <w:t>、</w:t>
            </w:r>
            <w:r w:rsidRPr="00AA478A">
              <w:rPr>
                <w:rFonts w:ascii="Times New Roman" w:hAnsi="Times New Roman"/>
                <w:i/>
              </w:rPr>
              <w:t>O'</w:t>
            </w:r>
            <w:r w:rsidRPr="00AA478A">
              <w:rPr>
                <w:rFonts w:ascii="Times New Roman" w:hAnsi="Times New Roman"/>
              </w:rPr>
              <w:t>得到线段</w:t>
            </w:r>
            <w:r w:rsidRPr="00AA478A">
              <w:rPr>
                <w:rFonts w:ascii="Times New Roman" w:hAnsi="Times New Roman"/>
                <w:i/>
              </w:rPr>
              <w:t>OO'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用量角器测量入射角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1</w:t>
            </w:r>
            <w:r w:rsidRPr="00AA478A">
              <w:rPr>
                <w:rFonts w:ascii="Times New Roman" w:hAnsi="Times New Roman"/>
              </w:rPr>
              <w:t>和折射角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2</w:t>
            </w:r>
            <w:r w:rsidRPr="00AA478A">
              <w:rPr>
                <w:rFonts w:ascii="Times New Roman" w:hAnsi="Times New Roman"/>
              </w:rPr>
              <w:t>，并查出其正弦值</w:t>
            </w:r>
            <w:r w:rsidRPr="00AA478A">
              <w:rPr>
                <w:rFonts w:ascii="Times New Roman" w:hAnsi="Times New Roman"/>
              </w:rPr>
              <w:t xml:space="preserve">sin 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1</w:t>
            </w:r>
            <w:r w:rsidRPr="00AA478A">
              <w:rPr>
                <w:rFonts w:ascii="Times New Roman" w:hAnsi="Times New Roman"/>
              </w:rPr>
              <w:t>和</w:t>
            </w:r>
            <w:r w:rsidRPr="00AA478A">
              <w:rPr>
                <w:rFonts w:ascii="Times New Roman" w:hAnsi="Times New Roman"/>
              </w:rPr>
              <w:t xml:space="preserve">sin 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2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改变入射角，重复实验</w:t>
            </w:r>
          </w:p>
        </w:tc>
      </w:tr>
      <w:tr w:rsidR="0029245E" w:rsidRPr="00AA478A" w:rsidTr="00A10519">
        <w:trPr>
          <w:trHeight w:val="7233"/>
          <w:jc w:val="center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lastRenderedPageBreak/>
              <w:t>数据处理</w:t>
            </w:r>
          </w:p>
        </w:tc>
        <w:tc>
          <w:tcPr>
            <w:tcW w:w="8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计算法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用量角器测量入射角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1</w:t>
            </w:r>
            <w:r w:rsidRPr="00AA478A">
              <w:rPr>
                <w:rFonts w:ascii="Times New Roman" w:hAnsi="Times New Roman"/>
              </w:rPr>
              <w:t>和折射角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2</w:t>
            </w:r>
            <w:r w:rsidRPr="00AA478A">
              <w:rPr>
                <w:rFonts w:ascii="Times New Roman" w:hAnsi="Times New Roman"/>
              </w:rPr>
              <w:t>，并查出其正弦值</w:t>
            </w:r>
            <w:r w:rsidRPr="00AA478A">
              <w:rPr>
                <w:rFonts w:ascii="Times New Roman" w:hAnsi="Times New Roman"/>
              </w:rPr>
              <w:t xml:space="preserve">sin 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1</w:t>
            </w:r>
            <w:r w:rsidRPr="00AA478A">
              <w:rPr>
                <w:rFonts w:ascii="Times New Roman" w:hAnsi="Times New Roman"/>
              </w:rPr>
              <w:t>和</w:t>
            </w:r>
            <w:r w:rsidRPr="00AA478A">
              <w:rPr>
                <w:rFonts w:ascii="Times New Roman" w:hAnsi="Times New Roman"/>
              </w:rPr>
              <w:t xml:space="preserve">sin 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2</w:t>
            </w:r>
            <w:r w:rsidRPr="00AA478A">
              <w:rPr>
                <w:rFonts w:ascii="Times New Roman" w:hAnsi="Times New Roman"/>
              </w:rPr>
              <w:t>。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  <w:noProof/>
              </w:rPr>
              <w:drawing>
                <wp:inline distT="0" distB="0" distL="0" distR="0" wp14:anchorId="26187293" wp14:editId="12F02E79">
                  <wp:extent cx="1186815" cy="865505"/>
                  <wp:effectExtent l="0" t="0" r="0" b="0"/>
                  <wp:docPr id="625" name="image5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86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算出不同入射角时的</w:t>
            </w:r>
            <w:r w:rsidRPr="00AA478A">
              <w:rPr>
                <w:rFonts w:ascii="Times New Roman" w:hAnsi="Times New Roman"/>
                <w:i/>
              </w:rPr>
              <w:t>n</w:t>
            </w:r>
            <w:r w:rsidRPr="00AA478A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oMath>
            <w:r w:rsidRPr="00AA478A">
              <w:rPr>
                <w:rFonts w:ascii="Times New Roman" w:hAnsi="Times New Roman"/>
              </w:rPr>
              <w:t>，并取平均值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图像法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改变入射角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1</w:t>
            </w:r>
            <w:r w:rsidRPr="00AA478A">
              <w:rPr>
                <w:rFonts w:ascii="Times New Roman" w:hAnsi="Times New Roman"/>
              </w:rPr>
              <w:t>，测出对应的折射角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2</w:t>
            </w:r>
            <w:r w:rsidRPr="00AA478A">
              <w:rPr>
                <w:rFonts w:ascii="Times New Roman" w:hAnsi="Times New Roman"/>
              </w:rPr>
              <w:t>，作</w:t>
            </w:r>
            <w:r w:rsidRPr="00AA478A">
              <w:rPr>
                <w:rFonts w:ascii="Times New Roman" w:hAnsi="Times New Roman"/>
              </w:rPr>
              <w:t xml:space="preserve">sin 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1</w:t>
            </w:r>
            <w:r w:rsidRPr="00AA478A">
              <w:rPr>
                <w:rFonts w:ascii="Times New Roman" w:hAnsi="Times New Roman"/>
              </w:rPr>
              <w:t xml:space="preserve">-sin 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2</w:t>
            </w:r>
            <w:r w:rsidRPr="00AA478A">
              <w:rPr>
                <w:rFonts w:ascii="Times New Roman" w:hAnsi="Times New Roman"/>
              </w:rPr>
              <w:t>的图像，由</w:t>
            </w:r>
            <w:r w:rsidRPr="00AA478A">
              <w:rPr>
                <w:rFonts w:ascii="Times New Roman" w:hAnsi="Times New Roman"/>
                <w:i/>
              </w:rPr>
              <w:t>n</w:t>
            </w:r>
            <w:r w:rsidRPr="00AA478A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oMath>
            <w:r w:rsidRPr="00AA478A">
              <w:rPr>
                <w:rFonts w:ascii="Times New Roman" w:hAnsi="Times New Roman"/>
              </w:rPr>
              <w:t>可知图像应是过原点的直线，如图所示，其</w:t>
            </w:r>
            <w:r w:rsidRPr="00AA478A">
              <w:rPr>
                <w:rFonts w:ascii="Times New Roman" w:hAnsi="Times New Roman"/>
                <w:u w:val="single"/>
              </w:rPr>
              <w:t>斜率</w:t>
            </w:r>
            <w:r w:rsidRPr="00AA478A">
              <w:rPr>
                <w:rFonts w:ascii="Times New Roman" w:hAnsi="Times New Roman"/>
              </w:rPr>
              <w:t>为折射率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  <w:noProof/>
              </w:rPr>
              <w:drawing>
                <wp:inline distT="0" distB="0" distL="0" distR="0" wp14:anchorId="23339B3F" wp14:editId="0DD777B6">
                  <wp:extent cx="1224915" cy="1153795"/>
                  <wp:effectExtent l="0" t="0" r="0" b="8255"/>
                  <wp:docPr id="630" name="image5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915" cy="115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)</w:t>
            </w:r>
            <w:r w:rsidRPr="0004381C">
              <w:rPr>
                <w:rFonts w:asciiTheme="majorEastAsia" w:eastAsiaTheme="majorEastAsia" w:hAnsiTheme="majorEastAsia"/>
              </w:rPr>
              <w:t>“</w:t>
            </w:r>
            <w:r w:rsidRPr="00AA478A">
              <w:rPr>
                <w:rFonts w:ascii="Times New Roman" w:hAnsi="Times New Roman"/>
              </w:rPr>
              <w:t>单位圆</w:t>
            </w:r>
            <w:r w:rsidRPr="0004381C">
              <w:rPr>
                <w:rFonts w:asciiTheme="majorEastAsia" w:eastAsiaTheme="majorEastAsia" w:hAnsiTheme="majorEastAsia"/>
              </w:rPr>
              <w:t>”</w:t>
            </w:r>
            <w:r w:rsidRPr="00AA478A">
              <w:rPr>
                <w:rFonts w:ascii="Times New Roman" w:hAnsi="Times New Roman"/>
              </w:rPr>
              <w:t>法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以入射点</w:t>
            </w:r>
            <w:r w:rsidRPr="00AA478A">
              <w:rPr>
                <w:rFonts w:ascii="Times New Roman" w:hAnsi="Times New Roman"/>
                <w:i/>
              </w:rPr>
              <w:t>O</w:t>
            </w:r>
            <w:r w:rsidRPr="00AA478A">
              <w:rPr>
                <w:rFonts w:ascii="Times New Roman" w:hAnsi="Times New Roman"/>
              </w:rPr>
              <w:t>为圆心，以一定的长度</w:t>
            </w:r>
            <w:r w:rsidRPr="00AA478A">
              <w:rPr>
                <w:rFonts w:ascii="Times New Roman" w:hAnsi="Times New Roman"/>
                <w:i/>
              </w:rPr>
              <w:t>R</w:t>
            </w:r>
            <w:r w:rsidRPr="00AA478A">
              <w:rPr>
                <w:rFonts w:ascii="Times New Roman" w:hAnsi="Times New Roman"/>
              </w:rPr>
              <w:t>为半径画圆，如图所示，</w:t>
            </w:r>
            <w:r w:rsidRPr="00AA478A">
              <w:rPr>
                <w:rFonts w:ascii="Times New Roman" w:hAnsi="Times New Roman"/>
              </w:rPr>
              <w:t xml:space="preserve">sin 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1</w:t>
            </w:r>
            <w:r w:rsidRPr="00AA478A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EH</m:t>
                  </m:r>
                </m:num>
                <m:den>
                  <m:r>
                    <w:rPr>
                      <w:rFonts w:ascii="Cambria Math" w:hAnsi="Cambria Math"/>
                    </w:rPr>
                    <m:t>OE</m:t>
                  </m:r>
                </m:den>
              </m:f>
            </m:oMath>
            <w:r w:rsidRPr="00AA478A">
              <w:rPr>
                <w:rFonts w:ascii="Times New Roman" w:hAnsi="Times New Roman"/>
              </w:rPr>
              <w:t>，</w:t>
            </w:r>
            <w:r w:rsidRPr="00AA478A">
              <w:rPr>
                <w:rFonts w:ascii="Times New Roman" w:hAnsi="Times New Roman"/>
              </w:rPr>
              <w:t xml:space="preserve">sin 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2</w:t>
            </w:r>
            <w:r w:rsidRPr="00AA478A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O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den>
              </m:f>
            </m:oMath>
            <w:r w:rsidRPr="00AA478A">
              <w:rPr>
                <w:rFonts w:ascii="Times New Roman" w:hAnsi="Times New Roman"/>
              </w:rPr>
              <w:t>，</w:t>
            </w:r>
            <w:r w:rsidRPr="00AA478A">
              <w:rPr>
                <w:rFonts w:ascii="Times New Roman" w:hAnsi="Times New Roman"/>
                <w:i/>
              </w:rPr>
              <w:t>OE</w:t>
            </w:r>
            <w:r w:rsidRPr="00AA478A">
              <w:rPr>
                <w:rFonts w:ascii="Times New Roman" w:hAnsi="Times New Roman"/>
              </w:rPr>
              <w:t>=</w:t>
            </w:r>
            <w:r w:rsidRPr="00AA478A">
              <w:rPr>
                <w:rFonts w:ascii="Times New Roman" w:hAnsi="Times New Roman"/>
                <w:i/>
              </w:rPr>
              <w:t>OE'</w:t>
            </w:r>
            <w:r w:rsidRPr="00AA478A">
              <w:rPr>
                <w:rFonts w:ascii="Times New Roman" w:hAnsi="Times New Roman"/>
              </w:rPr>
              <w:t>=</w:t>
            </w:r>
            <w:r w:rsidRPr="00AA478A">
              <w:rPr>
                <w:rFonts w:ascii="Times New Roman" w:hAnsi="Times New Roman"/>
                <w:i/>
              </w:rPr>
              <w:t>R</w:t>
            </w:r>
            <w:r w:rsidRPr="00AA478A">
              <w:rPr>
                <w:rFonts w:ascii="Times New Roman" w:hAnsi="Times New Roman"/>
              </w:rPr>
              <w:t>，则</w:t>
            </w:r>
            <w:r w:rsidRPr="00AA478A">
              <w:rPr>
                <w:rFonts w:ascii="Times New Roman" w:hAnsi="Times New Roman"/>
                <w:i/>
              </w:rPr>
              <w:t>n</w:t>
            </w:r>
            <w:r w:rsidRPr="00AA478A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r>
                    <w:rPr>
                      <w:rFonts w:ascii="Cambria Math" w:hAnsi="Cambria Math"/>
                    </w:rPr>
                    <m:t>θ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oMath>
            <w:r w:rsidRPr="00AA478A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EH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den>
              </m:f>
            </m:oMath>
            <w:r w:rsidRPr="00AA478A">
              <w:rPr>
                <w:rFonts w:ascii="Times New Roman" w:hAnsi="Times New Roman"/>
              </w:rPr>
              <w:t>。只要用刻度尺量出</w:t>
            </w:r>
            <w:r w:rsidRPr="00AA478A">
              <w:rPr>
                <w:rFonts w:ascii="Times New Roman" w:hAnsi="Times New Roman"/>
                <w:i/>
              </w:rPr>
              <w:t>EH</w:t>
            </w:r>
            <w:r w:rsidRPr="00AA478A">
              <w:rPr>
                <w:rFonts w:ascii="Times New Roman" w:hAnsi="Times New Roman"/>
              </w:rPr>
              <w:t>、</w:t>
            </w:r>
            <w:r w:rsidRPr="00AA478A">
              <w:rPr>
                <w:rFonts w:ascii="Times New Roman" w:hAnsi="Times New Roman"/>
                <w:i/>
              </w:rPr>
              <w:t>E'H'</w:t>
            </w:r>
            <w:r w:rsidRPr="00AA478A">
              <w:rPr>
                <w:rFonts w:ascii="Times New Roman" w:hAnsi="Times New Roman"/>
              </w:rPr>
              <w:t>的长度就可以求出</w:t>
            </w:r>
            <w:r w:rsidRPr="00AA478A">
              <w:rPr>
                <w:rFonts w:ascii="Times New Roman" w:hAnsi="Times New Roman"/>
                <w:i/>
              </w:rPr>
              <w:t>n</w:t>
            </w:r>
          </w:p>
        </w:tc>
      </w:tr>
      <w:tr w:rsidR="0029245E" w:rsidRPr="00AA478A" w:rsidTr="00A10519">
        <w:trPr>
          <w:trHeight w:val="1898"/>
          <w:jc w:val="center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注意事项</w:t>
            </w:r>
          </w:p>
        </w:tc>
        <w:tc>
          <w:tcPr>
            <w:tcW w:w="8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实验时，应尽可能将大头针竖直插在纸上，且</w:t>
            </w:r>
            <w:r w:rsidRPr="00AA478A">
              <w:rPr>
                <w:rFonts w:ascii="Times New Roman" w:hAnsi="Times New Roman"/>
              </w:rPr>
              <w:t>P</w:t>
            </w:r>
            <w:r w:rsidRPr="00AA478A">
              <w:rPr>
                <w:rFonts w:ascii="Times New Roman" w:hAnsi="Times New Roman"/>
                <w:vertAlign w:val="subscript"/>
              </w:rPr>
              <w:t>1</w:t>
            </w:r>
            <w:r w:rsidRPr="00AA478A">
              <w:rPr>
                <w:rFonts w:ascii="Times New Roman" w:hAnsi="Times New Roman"/>
              </w:rPr>
              <w:t>和</w:t>
            </w:r>
            <w:r w:rsidRPr="00AA478A">
              <w:rPr>
                <w:rFonts w:ascii="Times New Roman" w:hAnsi="Times New Roman"/>
              </w:rPr>
              <w:t>P</w:t>
            </w:r>
            <w:r w:rsidRPr="00AA478A">
              <w:rPr>
                <w:rFonts w:ascii="Times New Roman" w:hAnsi="Times New Roman"/>
                <w:vertAlign w:val="subscript"/>
              </w:rPr>
              <w:t>2</w:t>
            </w:r>
            <w:r w:rsidRPr="00AA478A">
              <w:rPr>
                <w:rFonts w:ascii="Times New Roman" w:hAnsi="Times New Roman"/>
              </w:rPr>
              <w:t>之间、</w:t>
            </w:r>
            <w:r w:rsidRPr="00AA478A">
              <w:rPr>
                <w:rFonts w:ascii="Times New Roman" w:hAnsi="Times New Roman"/>
              </w:rPr>
              <w:t>P</w:t>
            </w:r>
            <w:r w:rsidRPr="00AA478A">
              <w:rPr>
                <w:rFonts w:ascii="Times New Roman" w:hAnsi="Times New Roman"/>
                <w:vertAlign w:val="subscript"/>
              </w:rPr>
              <w:t>3</w:t>
            </w:r>
            <w:r w:rsidRPr="00AA478A">
              <w:rPr>
                <w:rFonts w:ascii="Times New Roman" w:hAnsi="Times New Roman"/>
              </w:rPr>
              <w:t>和</w:t>
            </w:r>
            <w:r w:rsidRPr="00AA478A">
              <w:rPr>
                <w:rFonts w:ascii="Times New Roman" w:hAnsi="Times New Roman"/>
              </w:rPr>
              <w:t>P</w:t>
            </w:r>
            <w:r w:rsidRPr="00AA478A">
              <w:rPr>
                <w:rFonts w:ascii="Times New Roman" w:hAnsi="Times New Roman"/>
                <w:vertAlign w:val="subscript"/>
              </w:rPr>
              <w:t>4</w:t>
            </w:r>
            <w:r w:rsidRPr="00AA478A">
              <w:rPr>
                <w:rFonts w:ascii="Times New Roman" w:hAnsi="Times New Roman"/>
              </w:rPr>
              <w:t>之间、</w:t>
            </w:r>
            <w:r w:rsidRPr="00AA478A">
              <w:rPr>
                <w:rFonts w:ascii="Times New Roman" w:hAnsi="Times New Roman"/>
              </w:rPr>
              <w:t>P</w:t>
            </w:r>
            <w:r w:rsidRPr="00AA478A">
              <w:rPr>
                <w:rFonts w:ascii="Times New Roman" w:hAnsi="Times New Roman"/>
                <w:vertAlign w:val="subscript"/>
              </w:rPr>
              <w:t>2</w:t>
            </w:r>
            <w:r w:rsidRPr="00AA478A">
              <w:rPr>
                <w:rFonts w:ascii="Times New Roman" w:hAnsi="Times New Roman"/>
              </w:rPr>
              <w:t>与</w:t>
            </w:r>
            <w:r w:rsidRPr="00AA478A">
              <w:rPr>
                <w:rFonts w:ascii="Times New Roman" w:hAnsi="Times New Roman"/>
                <w:i/>
              </w:rPr>
              <w:t>O</w:t>
            </w:r>
            <w:r w:rsidRPr="00AA478A">
              <w:rPr>
                <w:rFonts w:ascii="Times New Roman" w:hAnsi="Times New Roman"/>
              </w:rPr>
              <w:t>之间、</w:t>
            </w:r>
            <w:r w:rsidRPr="00AA478A">
              <w:rPr>
                <w:rFonts w:ascii="Times New Roman" w:hAnsi="Times New Roman"/>
              </w:rPr>
              <w:t>P</w:t>
            </w:r>
            <w:r w:rsidRPr="00AA478A">
              <w:rPr>
                <w:rFonts w:ascii="Times New Roman" w:hAnsi="Times New Roman"/>
                <w:vertAlign w:val="subscript"/>
              </w:rPr>
              <w:t>3</w:t>
            </w:r>
            <w:r w:rsidRPr="00AA478A">
              <w:rPr>
                <w:rFonts w:ascii="Times New Roman" w:hAnsi="Times New Roman"/>
              </w:rPr>
              <w:t>与</w:t>
            </w:r>
            <w:r w:rsidRPr="00AA478A">
              <w:rPr>
                <w:rFonts w:ascii="Times New Roman" w:hAnsi="Times New Roman"/>
                <w:i/>
              </w:rPr>
              <w:t>O'</w:t>
            </w:r>
            <w:r w:rsidRPr="00AA478A">
              <w:rPr>
                <w:rFonts w:ascii="Times New Roman" w:hAnsi="Times New Roman"/>
              </w:rPr>
              <w:t>之间距离要稍大一些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入射角</w:t>
            </w:r>
            <w:r w:rsidRPr="00AA478A">
              <w:rPr>
                <w:rFonts w:ascii="Times New Roman" w:hAnsi="Times New Roman"/>
                <w:i/>
              </w:rPr>
              <w:t>θ</w:t>
            </w:r>
            <w:r w:rsidRPr="00AA478A">
              <w:rPr>
                <w:rFonts w:ascii="Times New Roman" w:hAnsi="Times New Roman"/>
                <w:vertAlign w:val="subscript"/>
              </w:rPr>
              <w:t>1</w:t>
            </w:r>
            <w:r w:rsidRPr="00AA478A">
              <w:rPr>
                <w:rFonts w:ascii="Times New Roman" w:hAnsi="Times New Roman"/>
              </w:rPr>
              <w:t>适当大一些</w:t>
            </w: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但不宜太大</w:t>
            </w:r>
            <w:r w:rsidRPr="00AA478A">
              <w:rPr>
                <w:rFonts w:ascii="Times New Roman" w:hAnsi="Times New Roman"/>
              </w:rPr>
              <w:t>——</w:t>
            </w:r>
            <w:r w:rsidRPr="00AA478A">
              <w:rPr>
                <w:rFonts w:ascii="Times New Roman" w:hAnsi="Times New Roman"/>
              </w:rPr>
              <w:t>接近</w:t>
            </w:r>
            <w:r w:rsidRPr="00AA478A">
              <w:rPr>
                <w:rFonts w:ascii="Times New Roman" w:hAnsi="Times New Roman"/>
              </w:rPr>
              <w:t>90°</w:t>
            </w:r>
            <w:r>
              <w:rPr>
                <w:rFonts w:ascii="Times New Roman" w:hAnsi="Times New Roman"/>
              </w:rPr>
              <w:t>)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操作时手不能触摸玻璃砖的光洁光学面，也不能把玻璃砖界面当尺子画界线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实验过程中，玻璃砖与白纸的相对位置不能改变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玻璃砖应选用宽度较大的，宜在</w:t>
            </w:r>
            <w:r w:rsidRPr="00AA478A">
              <w:rPr>
                <w:rFonts w:ascii="Times New Roman" w:hAnsi="Times New Roman"/>
              </w:rPr>
              <w:t>5 cm</w:t>
            </w:r>
            <w:r w:rsidRPr="00AA478A">
              <w:rPr>
                <w:rFonts w:ascii="Times New Roman" w:hAnsi="Times New Roman"/>
              </w:rPr>
              <w:t>以上，若宽度太小，则测量误差较大</w:t>
            </w:r>
          </w:p>
        </w:tc>
      </w:tr>
      <w:tr w:rsidR="0029245E" w:rsidRPr="00AA478A" w:rsidTr="00A10519">
        <w:trPr>
          <w:trHeight w:val="953"/>
          <w:jc w:val="center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误差分析</w:t>
            </w:r>
          </w:p>
        </w:tc>
        <w:tc>
          <w:tcPr>
            <w:tcW w:w="8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入射光线、出射光线确定的准确性造成误差，故入射侧、出射侧所插两枚大头针间距应大一些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入射角和折射角的测量造成误差，故入射角应适当大些，以减小测量的相对误差</w:t>
            </w:r>
          </w:p>
        </w:tc>
      </w:tr>
    </w:tbl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1E1840F5" wp14:editId="2380C78E">
            <wp:extent cx="38100" cy="108585"/>
            <wp:effectExtent l="0" t="0" r="0" b="5715"/>
            <wp:docPr id="640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eastAsia="黑体" w:hAnsi="Times New Roman"/>
          <w:w w:val="104"/>
        </w:rPr>
        <w:t>例</w:t>
      </w:r>
      <w:r w:rsidRPr="00AA478A">
        <w:rPr>
          <w:rFonts w:ascii="Times New Roman" w:hAnsi="Times New Roman"/>
          <w:w w:val="104"/>
        </w:rPr>
        <w:t>1</w:t>
      </w:r>
      <w:r w:rsidRPr="00AA478A">
        <w:rPr>
          <w:rFonts w:ascii="Times New Roman" w:hAnsi="Times New Roman"/>
          <w:noProof/>
        </w:rPr>
        <w:drawing>
          <wp:inline distT="0" distB="0" distL="0" distR="0" wp14:anchorId="1E74502E" wp14:editId="6F34B406">
            <wp:extent cx="38100" cy="108585"/>
            <wp:effectExtent l="0" t="0" r="0" b="5715"/>
            <wp:docPr id="641" name="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hAnsi="Times New Roman"/>
          <w:w w:val="104"/>
        </w:rPr>
        <w:t xml:space="preserve">　某小组做测量玻璃的折射率实验，所用器材有：玻璃砖、大头针、刻度尺、圆规、笔、白纸。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下列哪些措施能够提高实验准确程度</w:t>
      </w:r>
      <w:r w:rsidRPr="00AA478A">
        <w:rPr>
          <w:rFonts w:ascii="Times New Roman" w:hAnsi="Times New Roman"/>
          <w:w w:val="104"/>
          <w:u w:val="single"/>
        </w:rPr>
        <w:t xml:space="preserve">　　　　</w:t>
      </w:r>
      <w:r w:rsidRPr="00AA478A">
        <w:rPr>
          <w:rFonts w:ascii="Times New Roman" w:hAnsi="Times New Roman"/>
          <w:w w:val="104"/>
        </w:rPr>
        <w:t>。</w:t>
      </w:r>
      <w:r w:rsidRPr="00AA478A">
        <w:rPr>
          <w:rFonts w:ascii="Times New Roman" w:hAnsi="Times New Roman"/>
          <w:w w:val="104"/>
        </w:rPr>
        <w:t> 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A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选用两光学表面间距大的玻璃砖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B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选用两光学表面平行的玻璃砖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C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选用粗的大头针完成实验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D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插在玻璃砖同侧的两枚大头针间的距离尽量大些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该小组用同一套器材完成了四次实验，记录的玻璃砖界线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互相平行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和四个大头针扎下的针孔如图所示，其中实验操作正确的是</w:t>
      </w:r>
      <w:r w:rsidRPr="00AA478A">
        <w:rPr>
          <w:rFonts w:ascii="Times New Roman" w:hAnsi="Times New Roman"/>
          <w:w w:val="104"/>
          <w:u w:val="single"/>
        </w:rPr>
        <w:t xml:space="preserve">　　　　</w:t>
      </w:r>
      <w:r w:rsidRPr="00AA478A">
        <w:rPr>
          <w:rFonts w:ascii="Times New Roman" w:hAnsi="Times New Roman"/>
          <w:w w:val="104"/>
        </w:rPr>
        <w:t>。</w:t>
      </w:r>
      <w:r w:rsidRPr="00AA478A">
        <w:rPr>
          <w:rFonts w:ascii="Times New Roman" w:hAnsi="Times New Roman"/>
          <w:w w:val="104"/>
        </w:rPr>
        <w:t> 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53EB36AD" wp14:editId="019D654A">
            <wp:extent cx="2737485" cy="865505"/>
            <wp:effectExtent l="0" t="0" r="5715" b="0"/>
            <wp:docPr id="642" name="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该小组选取了操作正确的实验记录，在白纸上画出光线的径迹，以入射点</w:t>
      </w:r>
      <w:r w:rsidRPr="00AA478A">
        <w:rPr>
          <w:rFonts w:ascii="Times New Roman" w:hAnsi="Times New Roman"/>
          <w:i/>
          <w:w w:val="104"/>
        </w:rPr>
        <w:t>O</w:t>
      </w:r>
      <w:r w:rsidRPr="00AA478A">
        <w:rPr>
          <w:rFonts w:ascii="Times New Roman" w:hAnsi="Times New Roman"/>
          <w:w w:val="104"/>
        </w:rPr>
        <w:t>为圆心作圆，与入射光线、折射光线分别交于</w:t>
      </w:r>
      <w:r w:rsidRPr="00AA478A">
        <w:rPr>
          <w:rFonts w:ascii="Times New Roman" w:hAnsi="Times New Roman"/>
          <w:i/>
          <w:w w:val="104"/>
        </w:rPr>
        <w:t>A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i/>
          <w:w w:val="104"/>
        </w:rPr>
        <w:t>B</w:t>
      </w:r>
      <w:r w:rsidRPr="00AA478A">
        <w:rPr>
          <w:rFonts w:ascii="Times New Roman" w:hAnsi="Times New Roman"/>
          <w:w w:val="104"/>
        </w:rPr>
        <w:t>点，再过</w:t>
      </w:r>
      <w:r w:rsidRPr="00AA478A">
        <w:rPr>
          <w:rFonts w:ascii="Times New Roman" w:hAnsi="Times New Roman"/>
          <w:i/>
          <w:w w:val="104"/>
        </w:rPr>
        <w:t>A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i/>
          <w:w w:val="104"/>
        </w:rPr>
        <w:t>B</w:t>
      </w:r>
      <w:r w:rsidRPr="00AA478A">
        <w:rPr>
          <w:rFonts w:ascii="Times New Roman" w:hAnsi="Times New Roman"/>
          <w:w w:val="104"/>
        </w:rPr>
        <w:t>点作法线</w:t>
      </w:r>
      <w:r w:rsidRPr="00AA478A">
        <w:rPr>
          <w:rFonts w:ascii="Times New Roman" w:hAnsi="Times New Roman"/>
          <w:i/>
          <w:w w:val="104"/>
        </w:rPr>
        <w:t>NN'</w:t>
      </w:r>
      <w:r w:rsidRPr="00AA478A">
        <w:rPr>
          <w:rFonts w:ascii="Times New Roman" w:hAnsi="Times New Roman"/>
          <w:w w:val="104"/>
        </w:rPr>
        <w:t>的垂线，垂足分别为</w:t>
      </w:r>
      <w:r w:rsidRPr="00AA478A">
        <w:rPr>
          <w:rFonts w:ascii="Times New Roman" w:hAnsi="Times New Roman"/>
          <w:i/>
          <w:w w:val="104"/>
        </w:rPr>
        <w:t>C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i/>
          <w:w w:val="104"/>
        </w:rPr>
        <w:t>D</w:t>
      </w:r>
      <w:r w:rsidRPr="00AA478A">
        <w:rPr>
          <w:rFonts w:ascii="Times New Roman" w:hAnsi="Times New Roman"/>
          <w:w w:val="104"/>
        </w:rPr>
        <w:t>点，如图甲所示，则玻璃的折射率</w:t>
      </w:r>
      <w:r w:rsidRPr="00AA478A">
        <w:rPr>
          <w:rFonts w:ascii="Times New Roman" w:hAnsi="Times New Roman"/>
          <w:i/>
          <w:w w:val="104"/>
        </w:rPr>
        <w:t>n</w:t>
      </w:r>
      <w:r w:rsidRPr="00AA478A">
        <w:rPr>
          <w:rFonts w:ascii="Times New Roman" w:hAnsi="Times New Roman"/>
          <w:w w:val="104"/>
        </w:rPr>
        <w:t>=</w:t>
      </w:r>
      <w:r w:rsidRPr="00AA478A">
        <w:rPr>
          <w:rFonts w:ascii="Times New Roman" w:hAnsi="Times New Roman"/>
          <w:w w:val="104"/>
          <w:u w:val="single"/>
        </w:rPr>
        <w:t xml:space="preserve">　　　　</w:t>
      </w:r>
      <w:r w:rsidRPr="00AA478A">
        <w:rPr>
          <w:rFonts w:ascii="Times New Roman" w:hAnsi="Times New Roman"/>
          <w:w w:val="104"/>
        </w:rPr>
        <w:t>。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用图中线段的字母表示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 </w:t>
      </w:r>
    </w:p>
    <w:p w:rsidR="0029245E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0E438494" wp14:editId="4F41DA30">
            <wp:extent cx="756285" cy="974090"/>
            <wp:effectExtent l="0" t="0" r="5715" b="0"/>
            <wp:docPr id="643" name="image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在用插针法测量玻璃的折射率的实验中，甲、乙两位同学在纸上画出的界面</w:t>
      </w:r>
      <w:r w:rsidRPr="00AA478A">
        <w:rPr>
          <w:rFonts w:ascii="Times New Roman" w:hAnsi="Times New Roman"/>
          <w:i/>
          <w:w w:val="104"/>
        </w:rPr>
        <w:t>aa'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i/>
          <w:w w:val="104"/>
        </w:rPr>
        <w:t>bb'</w:t>
      </w:r>
      <w:r w:rsidRPr="00AA478A">
        <w:rPr>
          <w:rFonts w:ascii="Times New Roman" w:hAnsi="Times New Roman"/>
          <w:w w:val="104"/>
        </w:rPr>
        <w:t>与玻璃砖位置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图中阴影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的关系分别如图乙中</w:t>
      </w:r>
      <w:r w:rsidRPr="00AA478A">
        <w:rPr>
          <w:rFonts w:ascii="宋体" w:hAnsi="宋体" w:cs="宋体" w:hint="eastAsia"/>
          <w:w w:val="104"/>
        </w:rPr>
        <w:t>①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宋体" w:hAnsi="宋体" w:cs="宋体" w:hint="eastAsia"/>
          <w:w w:val="104"/>
        </w:rPr>
        <w:t>②</w:t>
      </w:r>
      <w:r w:rsidRPr="00AA478A">
        <w:rPr>
          <w:rFonts w:ascii="Times New Roman" w:hAnsi="Times New Roman"/>
          <w:w w:val="104"/>
        </w:rPr>
        <w:t>所示，其中甲同学用的是矩形玻璃砖，乙同学用的是梯形玻璃砖。他们的其他操作均正确，且均以</w:t>
      </w:r>
      <w:r w:rsidRPr="00AA478A">
        <w:rPr>
          <w:rFonts w:ascii="Times New Roman" w:hAnsi="Times New Roman"/>
          <w:i/>
          <w:w w:val="104"/>
        </w:rPr>
        <w:t>aa'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i/>
          <w:w w:val="104"/>
        </w:rPr>
        <w:t>bb'</w:t>
      </w:r>
      <w:r w:rsidRPr="00AA478A">
        <w:rPr>
          <w:rFonts w:ascii="Times New Roman" w:hAnsi="Times New Roman"/>
          <w:w w:val="104"/>
        </w:rPr>
        <w:t>为界面画光路图。则甲同学测得的折射率与真实值相比</w:t>
      </w:r>
      <w:r w:rsidRPr="00AA478A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选填</w:t>
      </w:r>
      <w:r w:rsidRPr="0004381C">
        <w:rPr>
          <w:rFonts w:asciiTheme="majorEastAsia" w:eastAsiaTheme="majorEastAsia" w:hAnsiTheme="majorEastAsia"/>
          <w:w w:val="104"/>
        </w:rPr>
        <w:t>“</w:t>
      </w:r>
      <w:r w:rsidRPr="00AA478A">
        <w:rPr>
          <w:rFonts w:ascii="Times New Roman" w:hAnsi="Times New Roman"/>
          <w:w w:val="104"/>
        </w:rPr>
        <w:t>偏大</w:t>
      </w:r>
      <w:r w:rsidRPr="0004381C">
        <w:rPr>
          <w:rFonts w:asciiTheme="majorEastAsia" w:eastAsiaTheme="majorEastAsia" w:hAnsiTheme="majorEastAsia"/>
          <w:w w:val="104"/>
        </w:rPr>
        <w:t>”“</w:t>
      </w:r>
      <w:r w:rsidRPr="00AA478A">
        <w:rPr>
          <w:rFonts w:ascii="Times New Roman" w:hAnsi="Times New Roman"/>
          <w:w w:val="104"/>
        </w:rPr>
        <w:t>偏小</w:t>
      </w:r>
      <w:r w:rsidRPr="0004381C">
        <w:rPr>
          <w:rFonts w:asciiTheme="majorEastAsia" w:eastAsiaTheme="majorEastAsia" w:hAnsiTheme="majorEastAsia"/>
          <w:w w:val="104"/>
        </w:rPr>
        <w:t>”</w:t>
      </w:r>
      <w:r w:rsidRPr="00AA478A">
        <w:rPr>
          <w:rFonts w:ascii="Times New Roman" w:hAnsi="Times New Roman"/>
          <w:w w:val="104"/>
        </w:rPr>
        <w:t>或</w:t>
      </w:r>
      <w:r w:rsidRPr="0004381C">
        <w:rPr>
          <w:rFonts w:asciiTheme="majorEastAsia" w:eastAsiaTheme="majorEastAsia" w:hAnsiTheme="majorEastAsia"/>
          <w:w w:val="104"/>
        </w:rPr>
        <w:t>“</w:t>
      </w:r>
      <w:r w:rsidRPr="00AA478A">
        <w:rPr>
          <w:rFonts w:ascii="Times New Roman" w:hAnsi="Times New Roman"/>
          <w:w w:val="104"/>
        </w:rPr>
        <w:t>不变</w:t>
      </w:r>
      <w:r w:rsidRPr="0004381C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；乙同学测得的折射率与真实值相比</w:t>
      </w:r>
      <w:r w:rsidRPr="00AA478A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选填</w:t>
      </w:r>
      <w:r w:rsidRPr="0004381C">
        <w:rPr>
          <w:rFonts w:asciiTheme="majorEastAsia" w:eastAsiaTheme="majorEastAsia" w:hAnsiTheme="majorEastAsia"/>
          <w:w w:val="104"/>
        </w:rPr>
        <w:t>“</w:t>
      </w:r>
      <w:r w:rsidRPr="00AA478A">
        <w:rPr>
          <w:rFonts w:ascii="Times New Roman" w:hAnsi="Times New Roman"/>
          <w:w w:val="104"/>
        </w:rPr>
        <w:t>偏大</w:t>
      </w:r>
      <w:r w:rsidRPr="0004381C">
        <w:rPr>
          <w:rFonts w:asciiTheme="majorEastAsia" w:eastAsiaTheme="majorEastAsia" w:hAnsiTheme="majorEastAsia"/>
          <w:w w:val="104"/>
        </w:rPr>
        <w:t>”“</w:t>
      </w:r>
      <w:r w:rsidRPr="00AA478A">
        <w:rPr>
          <w:rFonts w:ascii="Times New Roman" w:hAnsi="Times New Roman"/>
          <w:w w:val="104"/>
        </w:rPr>
        <w:t>偏小</w:t>
      </w:r>
      <w:r w:rsidRPr="0004381C">
        <w:rPr>
          <w:rFonts w:asciiTheme="majorEastAsia" w:eastAsiaTheme="majorEastAsia" w:hAnsiTheme="majorEastAsia"/>
          <w:w w:val="104"/>
        </w:rPr>
        <w:t>”</w:t>
      </w:r>
      <w:r w:rsidRPr="00AA478A">
        <w:rPr>
          <w:rFonts w:ascii="Times New Roman" w:hAnsi="Times New Roman"/>
          <w:w w:val="104"/>
        </w:rPr>
        <w:t>或</w:t>
      </w:r>
      <w:r w:rsidRPr="0004381C">
        <w:rPr>
          <w:rFonts w:asciiTheme="majorEastAsia" w:eastAsiaTheme="majorEastAsia" w:hAnsiTheme="majorEastAsia"/>
          <w:w w:val="104"/>
        </w:rPr>
        <w:t>“</w:t>
      </w:r>
      <w:r w:rsidRPr="00AA478A">
        <w:rPr>
          <w:rFonts w:ascii="Times New Roman" w:hAnsi="Times New Roman"/>
          <w:w w:val="104"/>
        </w:rPr>
        <w:t>不变</w:t>
      </w:r>
      <w:r w:rsidRPr="0004381C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。</w:t>
      </w:r>
      <w:r w:rsidRPr="00AA478A">
        <w:rPr>
          <w:rFonts w:ascii="Times New Roman" w:hAnsi="Times New Roman"/>
          <w:w w:val="104"/>
        </w:rPr>
        <w:t> 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2C5C402A" wp14:editId="6A164972">
            <wp:extent cx="2089785" cy="1007110"/>
            <wp:effectExtent l="0" t="0" r="5715" b="2540"/>
            <wp:docPr id="644" name="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答案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AD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D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AC</m:t>
            </m:r>
          </m:num>
          <m:den>
            <m:r>
              <w:rPr>
                <w:rFonts w:ascii="Cambria Math" w:hAnsi="Cambria Math"/>
              </w:rPr>
              <m:t>BD</m:t>
            </m:r>
          </m:den>
        </m:f>
      </m:oMath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偏小　不变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解析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为了使作图误差更小，应选用两光学表面间距大的玻璃砖，</w:t>
      </w:r>
      <w:r w:rsidRPr="00AA478A">
        <w:rPr>
          <w:rFonts w:ascii="Times New Roman" w:hAnsi="Times New Roman"/>
        </w:rPr>
        <w:t>A</w:t>
      </w:r>
      <w:r w:rsidRPr="00AA478A">
        <w:rPr>
          <w:rFonts w:ascii="Times New Roman" w:eastAsia="楷体" w:hAnsi="Times New Roman"/>
        </w:rPr>
        <w:t>正确；根据折射定律可知，如果两个光学面不平行，不影响入射角与折射角的值，所以对折射率的测定结果不产生影响，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错误；为了准确测量光路图，应选用较细的大头针来完成实验，若选用粗的大头针完成实验，容易出现观察误差，从而造成测量误差，</w:t>
      </w:r>
      <w:r w:rsidRPr="00AA478A">
        <w:rPr>
          <w:rFonts w:ascii="Times New Roman" w:hAnsi="Times New Roman"/>
        </w:rPr>
        <w:t>C</w:t>
      </w:r>
      <w:r w:rsidRPr="00AA478A">
        <w:rPr>
          <w:rFonts w:ascii="Times New Roman" w:eastAsia="楷体" w:hAnsi="Times New Roman"/>
        </w:rPr>
        <w:t>错误；插在玻璃砖同侧的两枚大头针之间的距离应适当大些，引起的角度误差会减小，</w:t>
      </w:r>
      <w:r w:rsidRPr="00AA478A">
        <w:rPr>
          <w:rFonts w:ascii="Times New Roman" w:hAnsi="Times New Roman"/>
        </w:rPr>
        <w:t>D</w:t>
      </w:r>
      <w:r w:rsidRPr="00AA478A">
        <w:rPr>
          <w:rFonts w:ascii="Times New Roman" w:eastAsia="楷体" w:hAnsi="Times New Roman"/>
        </w:rPr>
        <w:t>正确。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由题图可知，选用的玻璃砖两光学表面平行，则入射光线应与出射光线平行，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、</w:t>
      </w:r>
      <w:r w:rsidRPr="00AA478A">
        <w:rPr>
          <w:rFonts w:ascii="Times New Roman" w:hAnsi="Times New Roman"/>
        </w:rPr>
        <w:t>C</w:t>
      </w:r>
      <w:r w:rsidRPr="00AA478A">
        <w:rPr>
          <w:rFonts w:ascii="Times New Roman" w:eastAsia="楷体" w:hAnsi="Times New Roman"/>
        </w:rPr>
        <w:t>错误；又光线在玻璃砖中与法线的夹角应小于光线在空气中与法线的夹角，</w:t>
      </w:r>
      <w:r w:rsidRPr="00AA478A">
        <w:rPr>
          <w:rFonts w:ascii="Times New Roman" w:hAnsi="Times New Roman"/>
        </w:rPr>
        <w:t>A</w:t>
      </w:r>
      <w:r w:rsidRPr="00AA478A">
        <w:rPr>
          <w:rFonts w:ascii="Times New Roman" w:eastAsia="楷体" w:hAnsi="Times New Roman"/>
        </w:rPr>
        <w:t>错误，</w:t>
      </w:r>
      <w:r w:rsidRPr="00AA478A">
        <w:rPr>
          <w:rFonts w:ascii="Times New Roman" w:hAnsi="Times New Roman"/>
        </w:rPr>
        <w:t>D</w:t>
      </w:r>
      <w:r w:rsidRPr="00AA478A">
        <w:rPr>
          <w:rFonts w:ascii="Times New Roman" w:eastAsia="楷体" w:hAnsi="Times New Roman"/>
        </w:rPr>
        <w:t>正确。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由折射定律可知</w:t>
      </w:r>
      <w:r w:rsidRPr="00AA478A">
        <w:rPr>
          <w:rFonts w:ascii="Times New Roman" w:hAnsi="Times New Roman"/>
          <w:i/>
        </w:rPr>
        <w:t>n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sin∠</m:t>
            </m:r>
            <m:r>
              <w:rPr>
                <w:rFonts w:ascii="Cambria Math" w:hAnsi="Cambria Math"/>
              </w:rPr>
              <m:t>AOC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sin∠</m:t>
            </m:r>
            <m:r>
              <w:rPr>
                <w:rFonts w:ascii="Cambria Math" w:hAnsi="Cambria Math"/>
              </w:rPr>
              <m:t>BOD</m:t>
            </m:r>
          </m:den>
        </m:f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AC</m:t>
                </m:r>
              </m:num>
              <m:den>
                <m:r>
                  <w:rPr>
                    <w:rFonts w:ascii="Cambria Math" w:hAnsi="Cambria Math"/>
                  </w:rPr>
                  <m:t>AO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BD</m:t>
                </m:r>
              </m:num>
              <m:den>
                <m:r>
                  <w:rPr>
                    <w:rFonts w:ascii="Cambria Math" w:hAnsi="Cambria Math"/>
                  </w:rPr>
                  <m:t>BO</m:t>
                </m:r>
              </m:den>
            </m:f>
          </m:den>
        </m:f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AC</m:t>
            </m:r>
          </m:num>
          <m:den>
            <m:r>
              <w:rPr>
                <w:rFonts w:ascii="Cambria Math" w:hAnsi="Cambria Math"/>
              </w:rPr>
              <m:t>BD</m:t>
            </m:r>
          </m:den>
        </m:f>
      </m:oMath>
      <w:r w:rsidRPr="00AA478A">
        <w:rPr>
          <w:rFonts w:ascii="Times New Roman" w:eastAsia="楷体" w:hAnsi="Times New Roman"/>
        </w:rPr>
        <w:t>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如图，甲同学在测定折射率时，作出的折射光线如图中虚线所示，实线表示实际光线，可见测量的折射角偏大，则由</w:t>
      </w:r>
      <w:r w:rsidRPr="00AA478A">
        <w:rPr>
          <w:rFonts w:ascii="Times New Roman" w:hAnsi="Times New Roman"/>
          <w:i/>
        </w:rPr>
        <w:t>n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AA478A">
        <w:rPr>
          <w:rFonts w:ascii="Times New Roman" w:eastAsia="楷体" w:hAnsi="Times New Roman"/>
        </w:rPr>
        <w:t>可知，测量的折射率</w:t>
      </w:r>
      <w:r w:rsidRPr="00AA478A">
        <w:rPr>
          <w:rFonts w:ascii="Times New Roman" w:hAnsi="Times New Roman"/>
          <w:i/>
        </w:rPr>
        <w:t>n</w:t>
      </w:r>
      <w:r w:rsidRPr="00AA478A">
        <w:rPr>
          <w:rFonts w:ascii="Times New Roman" w:eastAsia="楷体" w:hAnsi="Times New Roman"/>
        </w:rPr>
        <w:t>比真实值偏小。用题图</w:t>
      </w:r>
      <w:r w:rsidRPr="00AA478A">
        <w:rPr>
          <w:rFonts w:ascii="宋体" w:hAnsi="宋体" w:cs="宋体" w:hint="eastAsia"/>
        </w:rPr>
        <w:t>②</w:t>
      </w:r>
      <w:r w:rsidRPr="00AA478A">
        <w:rPr>
          <w:rFonts w:ascii="Times New Roman" w:eastAsia="楷体" w:hAnsi="Times New Roman"/>
        </w:rPr>
        <w:t>测折射率时，只要操作正确，折射率的测量值与玻璃砖形状无关，故乙同学测得的折射率与真实值相比不变。</w:t>
      </w:r>
    </w:p>
    <w:p w:rsidR="0029245E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eastAsia="黑体" w:hAnsi="Times New Roman"/>
          <w:w w:val="104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740C9179" wp14:editId="2135C0DA">
            <wp:extent cx="1077595" cy="974090"/>
            <wp:effectExtent l="0" t="0" r="8255" b="0"/>
            <wp:docPr id="653" name="image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26342245" wp14:editId="391377F3">
            <wp:extent cx="38100" cy="108585"/>
            <wp:effectExtent l="0" t="0" r="0" b="5715"/>
            <wp:docPr id="656" name="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eastAsia="黑体" w:hAnsi="Times New Roman"/>
          <w:w w:val="104"/>
        </w:rPr>
        <w:t>例</w:t>
      </w:r>
      <w:r w:rsidRPr="00AA478A">
        <w:rPr>
          <w:rFonts w:ascii="Times New Roman" w:hAnsi="Times New Roman"/>
          <w:w w:val="104"/>
        </w:rPr>
        <w:t>2</w:t>
      </w:r>
      <w:r w:rsidRPr="00AA478A">
        <w:rPr>
          <w:rFonts w:ascii="Times New Roman" w:hAnsi="Times New Roman"/>
          <w:noProof/>
        </w:rPr>
        <w:drawing>
          <wp:inline distT="0" distB="0" distL="0" distR="0" wp14:anchorId="3AED78AC" wp14:editId="433B3EB1">
            <wp:extent cx="38100" cy="108585"/>
            <wp:effectExtent l="0" t="0" r="0" b="5715"/>
            <wp:docPr id="657" name="image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2024·</w:t>
      </w:r>
      <w:r w:rsidRPr="00AA478A">
        <w:rPr>
          <w:rFonts w:ascii="Times New Roman" w:eastAsia="楷体" w:hAnsi="Times New Roman"/>
          <w:w w:val="104"/>
        </w:rPr>
        <w:t>湖北卷</w:t>
      </w:r>
      <w:r w:rsidRPr="00AA478A">
        <w:rPr>
          <w:rFonts w:ascii="Times New Roman" w:hAnsi="Times New Roman"/>
          <w:w w:val="104"/>
        </w:rPr>
        <w:t>·11</w:t>
      </w:r>
      <w:r>
        <w:rPr>
          <w:rFonts w:ascii="Times New Roman" w:eastAsia="楷体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某同学利用激光测量半圆柱体玻璃砖的折射率，具体步骤如下：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52E0EED5" wp14:editId="1A3735C0">
            <wp:extent cx="2269490" cy="1365885"/>
            <wp:effectExtent l="0" t="0" r="0" b="5715"/>
            <wp:docPr id="658" name="image1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7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宋体" w:hAnsi="宋体" w:cs="宋体" w:hint="eastAsia"/>
          <w:w w:val="104"/>
        </w:rPr>
        <w:t>①</w:t>
      </w:r>
      <w:r w:rsidRPr="00AA478A">
        <w:rPr>
          <w:rFonts w:ascii="Times New Roman" w:hAnsi="Times New Roman"/>
          <w:w w:val="104"/>
        </w:rPr>
        <w:t>平铺白纸，用铅笔画两条互相垂直的直线</w:t>
      </w:r>
      <w:r w:rsidRPr="00AA478A">
        <w:rPr>
          <w:rFonts w:ascii="Times New Roman" w:hAnsi="Times New Roman"/>
          <w:i/>
          <w:w w:val="104"/>
        </w:rPr>
        <w:t>AA'</w:t>
      </w:r>
      <w:r w:rsidRPr="00AA478A">
        <w:rPr>
          <w:rFonts w:ascii="Times New Roman" w:hAnsi="Times New Roman"/>
          <w:w w:val="104"/>
        </w:rPr>
        <w:t>和</w:t>
      </w:r>
      <w:r w:rsidRPr="00AA478A">
        <w:rPr>
          <w:rFonts w:ascii="Times New Roman" w:hAnsi="Times New Roman"/>
          <w:i/>
          <w:w w:val="104"/>
        </w:rPr>
        <w:t>BB'</w:t>
      </w:r>
      <w:r w:rsidRPr="00AA478A">
        <w:rPr>
          <w:rFonts w:ascii="Times New Roman" w:hAnsi="Times New Roman"/>
          <w:w w:val="104"/>
        </w:rPr>
        <w:t>，交点为</w:t>
      </w:r>
      <w:r w:rsidRPr="00AA478A">
        <w:rPr>
          <w:rFonts w:ascii="Times New Roman" w:hAnsi="Times New Roman"/>
          <w:i/>
          <w:w w:val="104"/>
        </w:rPr>
        <w:t>O</w:t>
      </w:r>
      <w:r w:rsidRPr="00AA478A">
        <w:rPr>
          <w:rFonts w:ascii="Times New Roman" w:hAnsi="Times New Roman"/>
          <w:w w:val="104"/>
        </w:rPr>
        <w:t>。将半圆柱体玻璃砖的平直边紧贴</w:t>
      </w:r>
      <w:r w:rsidRPr="00AA478A">
        <w:rPr>
          <w:rFonts w:ascii="Times New Roman" w:hAnsi="Times New Roman"/>
          <w:i/>
          <w:w w:val="104"/>
        </w:rPr>
        <w:t>AA'</w:t>
      </w:r>
      <w:r w:rsidRPr="00AA478A">
        <w:rPr>
          <w:rFonts w:ascii="Times New Roman" w:hAnsi="Times New Roman"/>
          <w:w w:val="104"/>
        </w:rPr>
        <w:t>，并使其圆心位于</w:t>
      </w:r>
      <w:r w:rsidRPr="00AA478A">
        <w:rPr>
          <w:rFonts w:ascii="Times New Roman" w:hAnsi="Times New Roman"/>
          <w:i/>
          <w:w w:val="104"/>
        </w:rPr>
        <w:t>O</w:t>
      </w:r>
      <w:r w:rsidRPr="00AA478A">
        <w:rPr>
          <w:rFonts w:ascii="Times New Roman" w:hAnsi="Times New Roman"/>
          <w:w w:val="104"/>
        </w:rPr>
        <w:t>点，画出玻璃砖的半圆弧轮廓线，如图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a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所示。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宋体" w:hAnsi="宋体" w:cs="宋体" w:hint="eastAsia"/>
          <w:w w:val="104"/>
        </w:rPr>
        <w:t>②</w:t>
      </w:r>
      <w:r w:rsidRPr="00AA478A">
        <w:rPr>
          <w:rFonts w:ascii="Times New Roman" w:hAnsi="Times New Roman"/>
          <w:w w:val="104"/>
        </w:rPr>
        <w:t>将一细激光束沿</w:t>
      </w:r>
      <w:r w:rsidRPr="00AA478A">
        <w:rPr>
          <w:rFonts w:ascii="Times New Roman" w:hAnsi="Times New Roman"/>
          <w:i/>
          <w:w w:val="104"/>
        </w:rPr>
        <w:t>CO</w:t>
      </w:r>
      <w:r w:rsidRPr="00AA478A">
        <w:rPr>
          <w:rFonts w:ascii="Times New Roman" w:hAnsi="Times New Roman"/>
          <w:w w:val="104"/>
        </w:rPr>
        <w:t>方向以某一入射角射入玻璃砖，记录折射光线与半圆弧的交点</w:t>
      </w:r>
      <w:r w:rsidRPr="00AA478A">
        <w:rPr>
          <w:rFonts w:ascii="Times New Roman" w:hAnsi="Times New Roman"/>
          <w:i/>
          <w:w w:val="104"/>
        </w:rPr>
        <w:t>M</w:t>
      </w:r>
      <w:r w:rsidRPr="00AA478A">
        <w:rPr>
          <w:rFonts w:ascii="Times New Roman" w:hAnsi="Times New Roman"/>
          <w:w w:val="104"/>
        </w:rPr>
        <w:t>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宋体" w:hAnsi="宋体" w:cs="宋体" w:hint="eastAsia"/>
          <w:w w:val="104"/>
        </w:rPr>
        <w:t>③</w:t>
      </w:r>
      <w:r w:rsidRPr="00AA478A">
        <w:rPr>
          <w:rFonts w:ascii="Times New Roman" w:hAnsi="Times New Roman"/>
          <w:w w:val="104"/>
        </w:rPr>
        <w:t>拿走玻璃砖，标记</w:t>
      </w:r>
      <w:r w:rsidRPr="00AA478A">
        <w:rPr>
          <w:rFonts w:ascii="Times New Roman" w:hAnsi="Times New Roman"/>
          <w:i/>
          <w:w w:val="104"/>
        </w:rPr>
        <w:t>CO</w:t>
      </w:r>
      <w:r w:rsidRPr="00AA478A">
        <w:rPr>
          <w:rFonts w:ascii="Times New Roman" w:hAnsi="Times New Roman"/>
          <w:w w:val="104"/>
        </w:rPr>
        <w:t>光线与半圆弧的交点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</w:rPr>
        <w:t>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宋体" w:hAnsi="宋体" w:cs="宋体" w:hint="eastAsia"/>
          <w:w w:val="104"/>
        </w:rPr>
        <w:t>④</w:t>
      </w:r>
      <w:r w:rsidRPr="00AA478A">
        <w:rPr>
          <w:rFonts w:ascii="Times New Roman" w:hAnsi="Times New Roman"/>
          <w:w w:val="104"/>
        </w:rPr>
        <w:t>分别过</w:t>
      </w:r>
      <w:r w:rsidRPr="00AA478A">
        <w:rPr>
          <w:rFonts w:ascii="Times New Roman" w:hAnsi="Times New Roman"/>
          <w:i/>
          <w:w w:val="104"/>
        </w:rPr>
        <w:t>M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</w:rPr>
        <w:t>作</w:t>
      </w:r>
      <w:r w:rsidRPr="00AA478A">
        <w:rPr>
          <w:rFonts w:ascii="Times New Roman" w:hAnsi="Times New Roman"/>
          <w:i/>
          <w:w w:val="104"/>
        </w:rPr>
        <w:t>BB'</w:t>
      </w:r>
      <w:r w:rsidRPr="00AA478A">
        <w:rPr>
          <w:rFonts w:ascii="Times New Roman" w:hAnsi="Times New Roman"/>
          <w:w w:val="104"/>
        </w:rPr>
        <w:t>的垂线</w:t>
      </w:r>
      <w:r w:rsidRPr="00AA478A">
        <w:rPr>
          <w:rFonts w:ascii="Times New Roman" w:hAnsi="Times New Roman"/>
          <w:i/>
          <w:w w:val="104"/>
        </w:rPr>
        <w:t>MM'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i/>
          <w:w w:val="104"/>
        </w:rPr>
        <w:t>PP'</w:t>
      </w:r>
      <w:r w:rsidRPr="00AA478A">
        <w:rPr>
          <w:rFonts w:ascii="Times New Roman" w:hAnsi="Times New Roman"/>
          <w:w w:val="104"/>
        </w:rPr>
        <w:t>，</w:t>
      </w:r>
      <w:r w:rsidRPr="00AA478A">
        <w:rPr>
          <w:rFonts w:ascii="Times New Roman" w:hAnsi="Times New Roman"/>
          <w:i/>
          <w:w w:val="104"/>
        </w:rPr>
        <w:t>M'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i/>
          <w:w w:val="104"/>
        </w:rPr>
        <w:t>P'</w:t>
      </w:r>
      <w:r w:rsidRPr="00AA478A">
        <w:rPr>
          <w:rFonts w:ascii="Times New Roman" w:hAnsi="Times New Roman"/>
          <w:w w:val="104"/>
        </w:rPr>
        <w:t>是垂足，并用刻度尺分别测量</w:t>
      </w:r>
      <w:r w:rsidRPr="00AA478A">
        <w:rPr>
          <w:rFonts w:ascii="Times New Roman" w:hAnsi="Times New Roman"/>
          <w:i/>
          <w:w w:val="104"/>
        </w:rPr>
        <w:t>MM'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i/>
          <w:w w:val="104"/>
        </w:rPr>
        <w:t>PP'</w:t>
      </w:r>
      <w:r w:rsidRPr="00AA478A">
        <w:rPr>
          <w:rFonts w:ascii="Times New Roman" w:hAnsi="Times New Roman"/>
          <w:w w:val="104"/>
        </w:rPr>
        <w:t>的长度</w:t>
      </w:r>
      <w:r w:rsidRPr="00AA478A">
        <w:rPr>
          <w:rFonts w:ascii="Times New Roman" w:hAnsi="Times New Roman"/>
          <w:i/>
          <w:w w:val="104"/>
        </w:rPr>
        <w:t>x</w:t>
      </w:r>
      <w:r w:rsidRPr="00AA478A">
        <w:rPr>
          <w:rFonts w:ascii="Times New Roman" w:hAnsi="Times New Roman"/>
          <w:w w:val="104"/>
        </w:rPr>
        <w:t>和</w:t>
      </w:r>
      <w:r w:rsidRPr="00AA478A">
        <w:rPr>
          <w:rFonts w:ascii="Times New Roman" w:hAnsi="Times New Roman"/>
          <w:i/>
          <w:w w:val="104"/>
        </w:rPr>
        <w:t>y</w:t>
      </w:r>
      <w:r w:rsidRPr="00AA478A">
        <w:rPr>
          <w:rFonts w:ascii="Times New Roman" w:hAnsi="Times New Roman"/>
          <w:w w:val="104"/>
        </w:rPr>
        <w:t>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宋体" w:hAnsi="宋体" w:cs="宋体" w:hint="eastAsia"/>
          <w:w w:val="104"/>
        </w:rPr>
        <w:t>⑤</w:t>
      </w:r>
      <w:r w:rsidRPr="00AA478A">
        <w:rPr>
          <w:rFonts w:ascii="Times New Roman" w:hAnsi="Times New Roman"/>
          <w:w w:val="104"/>
        </w:rPr>
        <w:t>改变入射角，重复步骤</w:t>
      </w:r>
      <w:r w:rsidRPr="00AA478A">
        <w:rPr>
          <w:rFonts w:ascii="宋体" w:hAnsi="宋体" w:cs="宋体" w:hint="eastAsia"/>
          <w:w w:val="104"/>
        </w:rPr>
        <w:t>②③④</w:t>
      </w:r>
      <w:r w:rsidRPr="00AA478A">
        <w:rPr>
          <w:rFonts w:ascii="Times New Roman" w:hAnsi="Times New Roman"/>
          <w:w w:val="104"/>
        </w:rPr>
        <w:t>，得到多组</w:t>
      </w:r>
      <w:r w:rsidRPr="00AA478A">
        <w:rPr>
          <w:rFonts w:ascii="Times New Roman" w:hAnsi="Times New Roman"/>
          <w:i/>
          <w:w w:val="104"/>
        </w:rPr>
        <w:t>x</w:t>
      </w:r>
      <w:r w:rsidRPr="00AA478A">
        <w:rPr>
          <w:rFonts w:ascii="Times New Roman" w:hAnsi="Times New Roman"/>
          <w:w w:val="104"/>
        </w:rPr>
        <w:t>和</w:t>
      </w:r>
      <w:r w:rsidRPr="00AA478A">
        <w:rPr>
          <w:rFonts w:ascii="Times New Roman" w:hAnsi="Times New Roman"/>
          <w:i/>
          <w:w w:val="104"/>
        </w:rPr>
        <w:t>y</w:t>
      </w:r>
      <w:r w:rsidRPr="00AA478A">
        <w:rPr>
          <w:rFonts w:ascii="Times New Roman" w:hAnsi="Times New Roman"/>
          <w:w w:val="104"/>
        </w:rPr>
        <w:t>的数据。根据这些数据作出</w:t>
      </w:r>
      <w:r w:rsidRPr="00AA478A">
        <w:rPr>
          <w:rFonts w:ascii="Times New Roman" w:hAnsi="Times New Roman"/>
          <w:i/>
          <w:w w:val="104"/>
        </w:rPr>
        <w:t>y</w:t>
      </w:r>
      <w:r w:rsidRPr="00AA478A">
        <w:rPr>
          <w:rFonts w:ascii="Times New Roman" w:hAnsi="Times New Roman"/>
          <w:w w:val="104"/>
        </w:rPr>
        <w:t>-</w:t>
      </w:r>
      <w:r w:rsidRPr="00AA478A">
        <w:rPr>
          <w:rFonts w:ascii="Times New Roman" w:hAnsi="Times New Roman"/>
          <w:i/>
          <w:w w:val="104"/>
        </w:rPr>
        <w:t>x</w:t>
      </w:r>
      <w:r w:rsidRPr="00AA478A">
        <w:rPr>
          <w:rFonts w:ascii="Times New Roman" w:hAnsi="Times New Roman"/>
          <w:w w:val="104"/>
        </w:rPr>
        <w:t>图像，如图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b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所示。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关于该实验，下列说法正确的是</w:t>
      </w:r>
      <w:r w:rsidRPr="00AA478A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单选，填标号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。</w:t>
      </w:r>
      <w:r w:rsidRPr="00AA478A">
        <w:rPr>
          <w:rFonts w:ascii="Times New Roman" w:hAnsi="Times New Roman"/>
          <w:w w:val="104"/>
        </w:rPr>
        <w:t> 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A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入射角越小，误差越小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B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激光的平行度好，比用插针法测量更有利于减小误差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C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选择圆心</w:t>
      </w:r>
      <w:r w:rsidRPr="00AA478A">
        <w:rPr>
          <w:rFonts w:ascii="Times New Roman" w:hAnsi="Times New Roman"/>
          <w:i/>
          <w:w w:val="104"/>
        </w:rPr>
        <w:t>O</w:t>
      </w:r>
      <w:r w:rsidRPr="00AA478A">
        <w:rPr>
          <w:rFonts w:ascii="Times New Roman" w:hAnsi="Times New Roman"/>
          <w:w w:val="104"/>
        </w:rPr>
        <w:t>点作为入射点，是因为此处的折射现象最明显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根据</w:t>
      </w:r>
      <w:r w:rsidRPr="00AA478A">
        <w:rPr>
          <w:rFonts w:ascii="Times New Roman" w:hAnsi="Times New Roman"/>
          <w:i/>
          <w:w w:val="104"/>
        </w:rPr>
        <w:t>y</w:t>
      </w:r>
      <w:r w:rsidRPr="00AA478A">
        <w:rPr>
          <w:rFonts w:ascii="Times New Roman" w:hAnsi="Times New Roman"/>
          <w:w w:val="104"/>
        </w:rPr>
        <w:t>-</w:t>
      </w:r>
      <w:r w:rsidRPr="00AA478A">
        <w:rPr>
          <w:rFonts w:ascii="Times New Roman" w:hAnsi="Times New Roman"/>
          <w:i/>
          <w:w w:val="104"/>
        </w:rPr>
        <w:t>x</w:t>
      </w:r>
      <w:r w:rsidRPr="00AA478A">
        <w:rPr>
          <w:rFonts w:ascii="Times New Roman" w:hAnsi="Times New Roman"/>
          <w:w w:val="104"/>
        </w:rPr>
        <w:t>图像，可得玻璃砖的折射率为</w:t>
      </w:r>
      <w:r w:rsidRPr="00AA478A">
        <w:rPr>
          <w:rFonts w:ascii="Times New Roman" w:hAnsi="Times New Roman"/>
          <w:w w:val="104"/>
          <w:u w:val="single"/>
        </w:rPr>
        <w:t xml:space="preserve">　　　　　　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保留三位有效数字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。</w:t>
      </w:r>
      <w:r w:rsidRPr="00AA478A">
        <w:rPr>
          <w:rFonts w:ascii="Times New Roman" w:hAnsi="Times New Roman"/>
          <w:w w:val="104"/>
        </w:rPr>
        <w:t> 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若描画的半圆弧轮廓线半径略大于玻璃砖的实际半径，则折射率的测量结果</w:t>
      </w:r>
      <w:r w:rsidRPr="00AA478A">
        <w:rPr>
          <w:rFonts w:ascii="Times New Roman" w:hAnsi="Times New Roman"/>
          <w:w w:val="104"/>
          <w:u w:val="single"/>
        </w:rPr>
        <w:t xml:space="preserve">　　　　　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填</w:t>
      </w:r>
      <w:r w:rsidRPr="0004381C">
        <w:rPr>
          <w:rFonts w:asciiTheme="majorEastAsia" w:eastAsiaTheme="majorEastAsia" w:hAnsiTheme="majorEastAsia"/>
          <w:w w:val="104"/>
        </w:rPr>
        <w:t>“</w:t>
      </w:r>
      <w:r w:rsidRPr="00AA478A">
        <w:rPr>
          <w:rFonts w:ascii="Times New Roman" w:hAnsi="Times New Roman"/>
          <w:w w:val="104"/>
        </w:rPr>
        <w:t>偏大</w:t>
      </w:r>
      <w:r w:rsidRPr="0004381C">
        <w:rPr>
          <w:rFonts w:asciiTheme="majorEastAsia" w:eastAsiaTheme="majorEastAsia" w:hAnsiTheme="majorEastAsia"/>
          <w:w w:val="104"/>
        </w:rPr>
        <w:t>”“</w:t>
      </w:r>
      <w:r w:rsidRPr="00AA478A">
        <w:rPr>
          <w:rFonts w:ascii="Times New Roman" w:hAnsi="Times New Roman"/>
          <w:w w:val="104"/>
        </w:rPr>
        <w:t>偏小</w:t>
      </w:r>
      <w:r w:rsidRPr="0004381C">
        <w:rPr>
          <w:rFonts w:asciiTheme="majorEastAsia" w:eastAsiaTheme="majorEastAsia" w:hAnsiTheme="majorEastAsia"/>
          <w:w w:val="104"/>
        </w:rPr>
        <w:t>”</w:t>
      </w:r>
      <w:r w:rsidRPr="00AA478A">
        <w:rPr>
          <w:rFonts w:ascii="Times New Roman" w:hAnsi="Times New Roman"/>
          <w:w w:val="104"/>
        </w:rPr>
        <w:t>或</w:t>
      </w:r>
      <w:r w:rsidRPr="0004381C">
        <w:rPr>
          <w:rFonts w:asciiTheme="majorEastAsia" w:eastAsiaTheme="majorEastAsia" w:hAnsiTheme="majorEastAsia"/>
          <w:w w:val="104"/>
        </w:rPr>
        <w:t>“</w:t>
      </w:r>
      <w:r w:rsidRPr="00AA478A">
        <w:rPr>
          <w:rFonts w:ascii="Times New Roman" w:hAnsi="Times New Roman"/>
          <w:w w:val="104"/>
        </w:rPr>
        <w:t>不变</w:t>
      </w:r>
      <w:r w:rsidRPr="0004381C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。</w:t>
      </w:r>
      <w:r w:rsidRPr="00AA478A">
        <w:rPr>
          <w:rFonts w:ascii="Times New Roman" w:hAnsi="Times New Roman"/>
          <w:w w:val="104"/>
        </w:rPr>
        <w:t> 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答案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1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57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不变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解析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入射角适当即可，不能太小，入射角太小，导致折射角太小，测量的误差会变大，故</w:t>
      </w:r>
      <w:r w:rsidRPr="00AA478A">
        <w:rPr>
          <w:rFonts w:ascii="Times New Roman" w:hAnsi="Times New Roman"/>
        </w:rPr>
        <w:t>A</w:t>
      </w:r>
      <w:r w:rsidRPr="00AA478A">
        <w:rPr>
          <w:rFonts w:ascii="Times New Roman" w:eastAsia="楷体" w:hAnsi="Times New Roman"/>
        </w:rPr>
        <w:t>错误；激光的平行度好，比用插针法测量更有利于减小误差，故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正确；相同的材料在各点的折射效果都一样，故</w:t>
      </w:r>
      <w:r w:rsidRPr="00AA478A">
        <w:rPr>
          <w:rFonts w:ascii="Times New Roman" w:hAnsi="Times New Roman"/>
        </w:rPr>
        <w:t>C</w:t>
      </w:r>
      <w:r w:rsidRPr="00AA478A">
        <w:rPr>
          <w:rFonts w:ascii="Times New Roman" w:eastAsia="楷体" w:hAnsi="Times New Roman"/>
        </w:rPr>
        <w:t>错误。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设半圆柱体玻璃砖的半径为</w:t>
      </w:r>
      <w:r w:rsidRPr="00AA478A">
        <w:rPr>
          <w:rFonts w:ascii="Times New Roman" w:hAnsi="Times New Roman"/>
          <w:i/>
        </w:rPr>
        <w:t>R</w:t>
      </w:r>
      <w:r w:rsidRPr="00AA478A">
        <w:rPr>
          <w:rFonts w:ascii="Times New Roman" w:eastAsia="楷体" w:hAnsi="Times New Roman"/>
        </w:rPr>
        <w:t>，根据几何关系可得入射角的正弦值为</w:t>
      </w:r>
      <w:r w:rsidRPr="00AA478A">
        <w:rPr>
          <w:rFonts w:ascii="Times New Roman" w:hAnsi="Times New Roman"/>
        </w:rPr>
        <w:t>sin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  <w:i/>
        </w:rPr>
        <w:t>i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y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折射角的正弦值为</w:t>
      </w:r>
      <w:r w:rsidRPr="00AA478A">
        <w:rPr>
          <w:rFonts w:ascii="Times New Roman" w:hAnsi="Times New Roman"/>
        </w:rPr>
        <w:t>sin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  <w:i/>
        </w:rPr>
        <w:t>r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则折射率为</w:t>
      </w:r>
      <w:r w:rsidRPr="00AA478A">
        <w:rPr>
          <w:rFonts w:ascii="Times New Roman" w:hAnsi="Times New Roman"/>
          <w:i/>
        </w:rPr>
        <w:t>n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y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可知</w:t>
      </w:r>
      <w:r w:rsidRPr="00AA478A">
        <w:rPr>
          <w:rFonts w:ascii="Times New Roman" w:hAnsi="Times New Roman"/>
          <w:i/>
        </w:rPr>
        <w:t>y</w:t>
      </w:r>
      <w:r w:rsidRPr="00AA478A">
        <w:rPr>
          <w:rFonts w:ascii="Times New Roman" w:hAnsi="Times New Roman"/>
        </w:rPr>
        <w:t>-</w:t>
      </w:r>
      <w:r w:rsidRPr="00AA478A">
        <w:rPr>
          <w:rFonts w:ascii="Times New Roman" w:hAnsi="Times New Roman"/>
          <w:i/>
        </w:rPr>
        <w:t>x</w:t>
      </w:r>
      <w:r w:rsidRPr="00AA478A">
        <w:rPr>
          <w:rFonts w:ascii="Times New Roman" w:eastAsia="楷体" w:hAnsi="Times New Roman"/>
        </w:rPr>
        <w:t>图像的斜率大小等于折射率，即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i/>
        </w:rPr>
        <w:t>n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44mm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28mm</m:t>
            </m:r>
          </m:den>
        </m:f>
      </m:oMath>
      <w:r w:rsidRPr="00AA478A">
        <w:rPr>
          <w:rFonts w:ascii="Times New Roman" w:hAnsi="Times New Roman"/>
        </w:rPr>
        <w:t>≈1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57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根据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中数据处理方法可知折射率与半径无关，若描画的半圆弧轮廓线半径略大于玻璃砖的实际半径，则折射率的测量结果不变。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5315CE75" wp14:editId="069E31D4">
            <wp:extent cx="38100" cy="108585"/>
            <wp:effectExtent l="0" t="0" r="0" b="5715"/>
            <wp:docPr id="670" name="image1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eastAsia="黑体" w:hAnsi="Times New Roman"/>
          <w:w w:val="104"/>
        </w:rPr>
        <w:t>例</w:t>
      </w:r>
      <w:r w:rsidRPr="00AA478A">
        <w:rPr>
          <w:rFonts w:ascii="Times New Roman" w:hAnsi="Times New Roman"/>
          <w:w w:val="104"/>
        </w:rPr>
        <w:t>3</w:t>
      </w:r>
      <w:r w:rsidRPr="00AA478A">
        <w:rPr>
          <w:rFonts w:ascii="Times New Roman" w:hAnsi="Times New Roman"/>
          <w:noProof/>
        </w:rPr>
        <w:drawing>
          <wp:inline distT="0" distB="0" distL="0" distR="0" wp14:anchorId="7DEA44E3" wp14:editId="1F61C57B">
            <wp:extent cx="38100" cy="108585"/>
            <wp:effectExtent l="0" t="0" r="0" b="5715"/>
            <wp:docPr id="671" name="image1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2023·</w:t>
      </w:r>
      <w:r w:rsidRPr="00AA478A">
        <w:rPr>
          <w:rFonts w:ascii="Times New Roman" w:eastAsia="楷体" w:hAnsi="Times New Roman"/>
          <w:w w:val="104"/>
        </w:rPr>
        <w:t>广东卷</w:t>
      </w:r>
      <w:r w:rsidRPr="00AA478A">
        <w:rPr>
          <w:rFonts w:ascii="Times New Roman" w:hAnsi="Times New Roman"/>
          <w:w w:val="104"/>
        </w:rPr>
        <w:t>·11</w:t>
      </w:r>
      <w:r>
        <w:rPr>
          <w:rFonts w:ascii="Times New Roman" w:eastAsia="楷体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某同学用激光笔和透明长方体玻璃砖测量玻璃的折射率，实验过程如下：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将玻璃砖平放在水平桌面上的白纸上，用大头针在白纸上标记玻璃砖的边界。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宋体" w:hAnsi="宋体" w:cs="宋体" w:hint="eastAsia"/>
          <w:w w:val="104"/>
        </w:rPr>
        <w:t>①</w:t>
      </w:r>
      <w:r w:rsidRPr="00AA478A">
        <w:rPr>
          <w:rFonts w:ascii="Times New Roman" w:hAnsi="Times New Roman"/>
          <w:w w:val="104"/>
        </w:rPr>
        <w:t>激光笔发出的激光从玻璃砖上的</w:t>
      </w:r>
      <w:r w:rsidRPr="00AA478A">
        <w:rPr>
          <w:rFonts w:ascii="Times New Roman" w:hAnsi="Times New Roman"/>
          <w:i/>
          <w:w w:val="104"/>
        </w:rPr>
        <w:t>M</w:t>
      </w:r>
      <w:r w:rsidRPr="00AA478A">
        <w:rPr>
          <w:rFonts w:ascii="Times New Roman" w:hAnsi="Times New Roman"/>
          <w:w w:val="104"/>
        </w:rPr>
        <w:t>点水平入射，到达</w:t>
      </w:r>
      <w:r w:rsidRPr="00AA478A">
        <w:rPr>
          <w:rFonts w:ascii="Times New Roman" w:hAnsi="Times New Roman"/>
          <w:i/>
          <w:w w:val="104"/>
        </w:rPr>
        <w:t>ef</w:t>
      </w:r>
      <w:r w:rsidRPr="00AA478A">
        <w:rPr>
          <w:rFonts w:ascii="Times New Roman" w:hAnsi="Times New Roman"/>
          <w:w w:val="104"/>
        </w:rPr>
        <w:t>面上的</w:t>
      </w:r>
      <w:r w:rsidRPr="00AA478A">
        <w:rPr>
          <w:rFonts w:ascii="Times New Roman" w:hAnsi="Times New Roman"/>
          <w:i/>
          <w:w w:val="104"/>
        </w:rPr>
        <w:t>O</w:t>
      </w:r>
      <w:r w:rsidRPr="00AA478A">
        <w:rPr>
          <w:rFonts w:ascii="Times New Roman" w:hAnsi="Times New Roman"/>
          <w:w w:val="104"/>
        </w:rPr>
        <w:t>点后反射到</w:t>
      </w:r>
      <w:r w:rsidRPr="00AA478A">
        <w:rPr>
          <w:rFonts w:ascii="Times New Roman" w:hAnsi="Times New Roman"/>
          <w:i/>
          <w:w w:val="104"/>
        </w:rPr>
        <w:t>N</w:t>
      </w:r>
      <w:r w:rsidRPr="00AA478A">
        <w:rPr>
          <w:rFonts w:ascii="Times New Roman" w:hAnsi="Times New Roman"/>
          <w:w w:val="104"/>
        </w:rPr>
        <w:t>点射出。用大头针在白纸上标记</w:t>
      </w:r>
      <w:r w:rsidRPr="00AA478A">
        <w:rPr>
          <w:rFonts w:ascii="Times New Roman" w:hAnsi="Times New Roman"/>
          <w:i/>
          <w:w w:val="104"/>
        </w:rPr>
        <w:t>O</w:t>
      </w:r>
      <w:r w:rsidRPr="00AA478A">
        <w:rPr>
          <w:rFonts w:ascii="Times New Roman" w:hAnsi="Times New Roman"/>
          <w:w w:val="104"/>
        </w:rPr>
        <w:t>点、</w:t>
      </w:r>
      <w:r w:rsidRPr="00AA478A">
        <w:rPr>
          <w:rFonts w:ascii="Times New Roman" w:hAnsi="Times New Roman"/>
          <w:i/>
          <w:w w:val="104"/>
        </w:rPr>
        <w:t>M</w:t>
      </w:r>
      <w:r w:rsidRPr="00AA478A">
        <w:rPr>
          <w:rFonts w:ascii="Times New Roman" w:hAnsi="Times New Roman"/>
          <w:w w:val="104"/>
        </w:rPr>
        <w:t>点和激光笔出光孔</w:t>
      </w:r>
      <w:r w:rsidRPr="00AA478A">
        <w:rPr>
          <w:rFonts w:ascii="Times New Roman" w:hAnsi="Times New Roman"/>
          <w:i/>
          <w:w w:val="104"/>
        </w:rPr>
        <w:t>Q</w:t>
      </w:r>
      <w:r w:rsidRPr="00AA478A">
        <w:rPr>
          <w:rFonts w:ascii="Times New Roman" w:hAnsi="Times New Roman"/>
          <w:w w:val="104"/>
        </w:rPr>
        <w:t>的位置；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宋体" w:hAnsi="宋体" w:cs="宋体" w:hint="eastAsia"/>
          <w:w w:val="104"/>
        </w:rPr>
        <w:t>②</w:t>
      </w:r>
      <w:r w:rsidRPr="00AA478A">
        <w:rPr>
          <w:rFonts w:ascii="Times New Roman" w:hAnsi="Times New Roman"/>
          <w:w w:val="104"/>
        </w:rPr>
        <w:t>移走玻璃砖，在白纸上描绘玻璃砖的边界和激光的光路，作</w:t>
      </w:r>
      <w:r w:rsidRPr="00AA478A">
        <w:rPr>
          <w:rFonts w:ascii="Times New Roman" w:hAnsi="Times New Roman"/>
          <w:i/>
          <w:w w:val="104"/>
        </w:rPr>
        <w:t>QM</w:t>
      </w:r>
      <w:r w:rsidRPr="00AA478A">
        <w:rPr>
          <w:rFonts w:ascii="Times New Roman" w:hAnsi="Times New Roman"/>
          <w:w w:val="104"/>
        </w:rPr>
        <w:t>连线的延长线与</w:t>
      </w:r>
      <w:r w:rsidRPr="00AA478A">
        <w:rPr>
          <w:rFonts w:ascii="Times New Roman" w:hAnsi="Times New Roman"/>
          <w:i/>
          <w:w w:val="104"/>
        </w:rPr>
        <w:t>ef</w:t>
      </w:r>
      <w:r w:rsidRPr="00AA478A">
        <w:rPr>
          <w:rFonts w:ascii="Times New Roman" w:hAnsi="Times New Roman"/>
          <w:w w:val="104"/>
        </w:rPr>
        <w:t>面的边界交于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</w:rPr>
        <w:t>点，如图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a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所示；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宋体" w:hAnsi="宋体" w:cs="宋体" w:hint="eastAsia"/>
          <w:w w:val="104"/>
        </w:rPr>
        <w:t>③</w:t>
      </w:r>
      <w:r w:rsidRPr="00AA478A">
        <w:rPr>
          <w:rFonts w:ascii="Times New Roman" w:hAnsi="Times New Roman"/>
          <w:w w:val="104"/>
        </w:rPr>
        <w:t>用刻度尺测量</w:t>
      </w:r>
      <w:r w:rsidRPr="00AA478A">
        <w:rPr>
          <w:rFonts w:ascii="Times New Roman" w:hAnsi="Times New Roman"/>
          <w:i/>
          <w:w w:val="104"/>
        </w:rPr>
        <w:t>PM</w:t>
      </w:r>
      <w:r w:rsidRPr="00AA478A">
        <w:rPr>
          <w:rFonts w:ascii="Times New Roman" w:hAnsi="Times New Roman"/>
          <w:w w:val="104"/>
        </w:rPr>
        <w:t>和</w:t>
      </w:r>
      <w:r w:rsidRPr="00AA478A">
        <w:rPr>
          <w:rFonts w:ascii="Times New Roman" w:hAnsi="Times New Roman"/>
          <w:i/>
          <w:w w:val="104"/>
        </w:rPr>
        <w:t>OM</w:t>
      </w:r>
      <w:r w:rsidRPr="00AA478A">
        <w:rPr>
          <w:rFonts w:ascii="Times New Roman" w:hAnsi="Times New Roman"/>
          <w:w w:val="104"/>
        </w:rPr>
        <w:t>的长度</w:t>
      </w:r>
      <w:r w:rsidRPr="00AA478A">
        <w:rPr>
          <w:rFonts w:ascii="Times New Roman" w:hAnsi="Times New Roman"/>
          <w:i/>
          <w:w w:val="104"/>
        </w:rPr>
        <w:t>d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和</w:t>
      </w:r>
      <w:r w:rsidRPr="00AA478A">
        <w:rPr>
          <w:rFonts w:ascii="Times New Roman" w:hAnsi="Times New Roman"/>
          <w:i/>
          <w:w w:val="104"/>
        </w:rPr>
        <w:t>d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。</w:t>
      </w:r>
      <w:r w:rsidRPr="00AA478A">
        <w:rPr>
          <w:rFonts w:ascii="Times New Roman" w:hAnsi="Times New Roman"/>
          <w:i/>
          <w:w w:val="104"/>
        </w:rPr>
        <w:t>PM</w:t>
      </w:r>
      <w:r w:rsidRPr="00AA478A">
        <w:rPr>
          <w:rFonts w:ascii="Times New Roman" w:hAnsi="Times New Roman"/>
          <w:w w:val="104"/>
        </w:rPr>
        <w:t>的示数如图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b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所示，</w:t>
      </w:r>
      <w:r w:rsidRPr="00AA478A">
        <w:rPr>
          <w:rFonts w:ascii="Times New Roman" w:hAnsi="Times New Roman"/>
          <w:i/>
          <w:w w:val="104"/>
        </w:rPr>
        <w:t>d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为</w:t>
      </w:r>
      <w:r w:rsidRPr="00AA478A">
        <w:rPr>
          <w:rFonts w:ascii="Times New Roman" w:hAnsi="Times New Roman"/>
          <w:w w:val="104"/>
          <w:u w:val="single"/>
        </w:rPr>
        <w:t xml:space="preserve">　　　　</w:t>
      </w:r>
      <w:r w:rsidRPr="00AA478A">
        <w:rPr>
          <w:rFonts w:ascii="Times New Roman" w:hAnsi="Times New Roman"/>
          <w:w w:val="104"/>
        </w:rPr>
        <w:t xml:space="preserve"> cm</w:t>
      </w:r>
      <w:r w:rsidRPr="00AA478A">
        <w:rPr>
          <w:rFonts w:ascii="Times New Roman" w:hAnsi="Times New Roman"/>
          <w:w w:val="104"/>
        </w:rPr>
        <w:t>，测得</w:t>
      </w:r>
      <w:r w:rsidRPr="00AA478A">
        <w:rPr>
          <w:rFonts w:ascii="Times New Roman" w:hAnsi="Times New Roman"/>
          <w:i/>
          <w:w w:val="104"/>
        </w:rPr>
        <w:t>d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为</w:t>
      </w:r>
      <w:r w:rsidRPr="00AA478A">
        <w:rPr>
          <w:rFonts w:ascii="Times New Roman" w:hAnsi="Times New Roman"/>
          <w:w w:val="104"/>
        </w:rPr>
        <w:t>3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40 cm</w:t>
      </w:r>
      <w:r w:rsidRPr="00AA478A">
        <w:rPr>
          <w:rFonts w:ascii="Times New Roman" w:hAnsi="Times New Roman"/>
          <w:w w:val="104"/>
        </w:rPr>
        <w:t>。</w:t>
      </w:r>
      <w:r w:rsidRPr="00AA478A">
        <w:rPr>
          <w:rFonts w:ascii="Times New Roman" w:hAnsi="Times New Roman"/>
          <w:w w:val="104"/>
        </w:rPr>
        <w:t> 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04E1D3D5" wp14:editId="6688452E">
            <wp:extent cx="1186815" cy="1083310"/>
            <wp:effectExtent l="0" t="0" r="0" b="2540"/>
            <wp:docPr id="672" name="image1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hAnsi="Times New Roman"/>
          <w:noProof/>
        </w:rPr>
        <w:drawing>
          <wp:inline distT="0" distB="0" distL="0" distR="0" wp14:anchorId="14D2D566" wp14:editId="77515BCE">
            <wp:extent cx="1475105" cy="647700"/>
            <wp:effectExtent l="0" t="0" r="0" b="0"/>
            <wp:docPr id="673" name="image1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利用所测量的物理量，写出玻璃砖折射率的表达式</w:t>
      </w:r>
      <w:r w:rsidRPr="00AA478A">
        <w:rPr>
          <w:rFonts w:ascii="Times New Roman" w:hAnsi="Times New Roman"/>
          <w:i/>
          <w:w w:val="104"/>
        </w:rPr>
        <w:t>n</w:t>
      </w:r>
      <w:r w:rsidRPr="00AA478A">
        <w:rPr>
          <w:rFonts w:ascii="Times New Roman" w:hAnsi="Times New Roman"/>
          <w:w w:val="104"/>
        </w:rPr>
        <w:t>=</w:t>
      </w:r>
      <w:r w:rsidRPr="00AA478A">
        <w:rPr>
          <w:rFonts w:ascii="Times New Roman" w:hAnsi="Times New Roman"/>
          <w:w w:val="104"/>
          <w:u w:val="single"/>
        </w:rPr>
        <w:t xml:space="preserve">　　　　</w:t>
      </w:r>
      <w:r w:rsidRPr="00AA478A">
        <w:rPr>
          <w:rFonts w:ascii="Times New Roman" w:hAnsi="Times New Roman"/>
          <w:w w:val="104"/>
        </w:rPr>
        <w:t xml:space="preserve"> </w:t>
      </w:r>
      <w:r w:rsidRPr="00AA478A">
        <w:rPr>
          <w:rFonts w:ascii="Times New Roman" w:hAnsi="Times New Roman"/>
          <w:w w:val="104"/>
        </w:rPr>
        <w:t>；由测得的数据可得折射率</w:t>
      </w:r>
      <w:r w:rsidRPr="00AA478A">
        <w:rPr>
          <w:rFonts w:ascii="Times New Roman" w:hAnsi="Times New Roman"/>
          <w:i/>
          <w:w w:val="104"/>
        </w:rPr>
        <w:t>n</w:t>
      </w:r>
      <w:r w:rsidRPr="00AA478A">
        <w:rPr>
          <w:rFonts w:ascii="Times New Roman" w:hAnsi="Times New Roman"/>
          <w:w w:val="104"/>
        </w:rPr>
        <w:t>为</w:t>
      </w:r>
      <w:r w:rsidRPr="00AA478A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结果保留</w:t>
      </w:r>
      <w:r w:rsidRPr="00AA478A">
        <w:rPr>
          <w:rFonts w:ascii="Times New Roman" w:hAnsi="Times New Roman"/>
          <w:w w:val="104"/>
        </w:rPr>
        <w:t>3</w:t>
      </w:r>
      <w:r w:rsidRPr="00AA478A">
        <w:rPr>
          <w:rFonts w:ascii="Times New Roman" w:hAnsi="Times New Roman"/>
          <w:w w:val="104"/>
        </w:rPr>
        <w:t>位有效数字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。</w:t>
      </w:r>
      <w:r w:rsidRPr="00AA478A">
        <w:rPr>
          <w:rFonts w:ascii="Times New Roman" w:hAnsi="Times New Roman"/>
          <w:w w:val="104"/>
        </w:rPr>
        <w:t> 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相对误差的计算式为</w:t>
      </w:r>
      <w:r w:rsidRPr="00AA478A">
        <w:rPr>
          <w:rFonts w:ascii="Times New Roman" w:hAnsi="Times New Roman"/>
          <w:i/>
          <w:w w:val="104"/>
        </w:rPr>
        <w:t>δ</w:t>
      </w:r>
      <w:r w:rsidRPr="00AA478A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测量值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真实值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真实值</m:t>
            </m:r>
          </m:den>
        </m:f>
      </m:oMath>
      <w:r w:rsidRPr="0004381C">
        <w:rPr>
          <w:rFonts w:asciiTheme="majorEastAsia" w:eastAsiaTheme="majorEastAsia" w:hAnsiTheme="majorEastAsia"/>
          <w:w w:val="104"/>
        </w:rPr>
        <w:t>×</w:t>
      </w:r>
      <w:r w:rsidRPr="00AA478A">
        <w:rPr>
          <w:rFonts w:ascii="Times New Roman" w:hAnsi="Times New Roman"/>
          <w:w w:val="104"/>
        </w:rPr>
        <w:t>100%</w:t>
      </w:r>
      <w:r w:rsidRPr="00AA478A">
        <w:rPr>
          <w:rFonts w:ascii="Times New Roman" w:hAnsi="Times New Roman"/>
          <w:w w:val="104"/>
        </w:rPr>
        <w:t>。为了减小</w:t>
      </w:r>
      <w:r w:rsidRPr="00AA478A">
        <w:rPr>
          <w:rFonts w:ascii="Times New Roman" w:hAnsi="Times New Roman"/>
          <w:i/>
          <w:w w:val="104"/>
        </w:rPr>
        <w:t>d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i/>
          <w:w w:val="104"/>
        </w:rPr>
        <w:t>d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测量的相对误差，实验中激光在</w:t>
      </w:r>
      <w:r w:rsidRPr="00AA478A">
        <w:rPr>
          <w:rFonts w:ascii="Times New Roman" w:hAnsi="Times New Roman"/>
          <w:i/>
          <w:w w:val="104"/>
        </w:rPr>
        <w:t>M</w:t>
      </w:r>
      <w:r w:rsidRPr="00AA478A">
        <w:rPr>
          <w:rFonts w:ascii="Times New Roman" w:hAnsi="Times New Roman"/>
          <w:w w:val="104"/>
        </w:rPr>
        <w:t>点入射时应尽量使入射角</w:t>
      </w:r>
      <w:r w:rsidRPr="00AA478A">
        <w:rPr>
          <w:rFonts w:ascii="Times New Roman" w:hAnsi="Times New Roman"/>
          <w:w w:val="104"/>
          <w:u w:val="single"/>
        </w:rPr>
        <w:t xml:space="preserve">　　　　</w:t>
      </w:r>
      <w:r w:rsidRPr="00AA478A">
        <w:rPr>
          <w:rFonts w:ascii="Times New Roman" w:hAnsi="Times New Roman"/>
          <w:w w:val="104"/>
        </w:rPr>
        <w:t>。</w:t>
      </w:r>
      <w:r w:rsidRPr="00AA478A">
        <w:rPr>
          <w:rFonts w:ascii="Times New Roman" w:hAnsi="Times New Roman"/>
          <w:w w:val="104"/>
        </w:rPr>
        <w:t> 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答案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AA478A">
        <w:rPr>
          <w:rFonts w:ascii="宋体" w:hAnsi="宋体" w:cs="宋体" w:hint="eastAsia"/>
        </w:rPr>
        <w:t>③</w:t>
      </w:r>
      <w:r w:rsidRPr="00AA478A">
        <w:rPr>
          <w:rFonts w:ascii="Times New Roman" w:hAnsi="Times New Roman"/>
        </w:rPr>
        <w:t>2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25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AA478A">
        <w:rPr>
          <w:rFonts w:ascii="Times New Roman" w:hAnsi="Times New Roman"/>
        </w:rPr>
        <w:t xml:space="preserve">　</w:t>
      </w:r>
      <w:r w:rsidRPr="00AA478A">
        <w:rPr>
          <w:rFonts w:ascii="Times New Roman" w:hAnsi="Times New Roman"/>
        </w:rPr>
        <w:t>1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51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稍小一些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解析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AA478A">
        <w:rPr>
          <w:rFonts w:ascii="宋体" w:hAnsi="宋体" w:cs="宋体" w:hint="eastAsia"/>
        </w:rPr>
        <w:t>③</w:t>
      </w:r>
      <w:r w:rsidRPr="00AA478A">
        <w:rPr>
          <w:rFonts w:ascii="Times New Roman" w:eastAsia="楷体" w:hAnsi="Times New Roman"/>
        </w:rPr>
        <w:t>刻度尺的最小分度为</w:t>
      </w:r>
      <w:r w:rsidRPr="00AA478A">
        <w:rPr>
          <w:rFonts w:ascii="Times New Roman" w:hAnsi="Times New Roman"/>
        </w:rPr>
        <w:t>0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1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</w:t>
      </w:r>
      <w:r w:rsidRPr="00AA478A">
        <w:rPr>
          <w:rFonts w:ascii="Times New Roman" w:eastAsia="楷体" w:hAnsi="Times New Roman"/>
        </w:rPr>
        <w:t>，由图可知，</w:t>
      </w:r>
      <w:r w:rsidRPr="00AA478A">
        <w:rPr>
          <w:rFonts w:ascii="Times New Roman" w:hAnsi="Times New Roman"/>
          <w:i/>
        </w:rPr>
        <w:t>d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eastAsia="楷体" w:hAnsi="Times New Roman"/>
        </w:rPr>
        <w:t>为</w:t>
      </w:r>
      <w:r w:rsidRPr="00AA478A">
        <w:rPr>
          <w:rFonts w:ascii="Times New Roman" w:hAnsi="Times New Roman"/>
        </w:rPr>
        <w:t>2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25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</w:t>
      </w:r>
      <w:r w:rsidRPr="00AA478A">
        <w:rPr>
          <w:rFonts w:ascii="Times New Roman" w:eastAsia="楷体" w:hAnsi="Times New Roman"/>
        </w:rPr>
        <w:t>；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玻璃砖折射率的表达式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i/>
        </w:rPr>
        <w:t>n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fM</m:t>
                </m:r>
              </m:num>
              <m:den>
                <m:r>
                  <w:rPr>
                    <w:rFonts w:ascii="Cambria Math" w:hAnsi="Cambria Math"/>
                  </w:rPr>
                  <m:t>PM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fM</m:t>
                </m:r>
              </m:num>
              <m:den>
                <m:r>
                  <w:rPr>
                    <w:rFonts w:ascii="Cambria Math" w:hAnsi="Cambria Math"/>
                  </w:rPr>
                  <m:t>OM</m:t>
                </m:r>
              </m:den>
            </m:f>
          </m:den>
        </m:f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OM</m:t>
            </m:r>
          </m:num>
          <m:den>
            <m:r>
              <w:rPr>
                <w:rFonts w:ascii="Cambria Math" w:hAnsi="Cambria Math"/>
              </w:rPr>
              <m:t>PM</m:t>
            </m:r>
          </m:den>
        </m:f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代入数据可知</w:t>
      </w:r>
      <w:r w:rsidRPr="00AA478A">
        <w:rPr>
          <w:rFonts w:ascii="Times New Roman" w:hAnsi="Times New Roman"/>
          <w:i/>
        </w:rPr>
        <w:t>n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3.40cm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2.25cm</m:t>
            </m:r>
          </m:den>
        </m:f>
      </m:oMath>
      <w:r w:rsidRPr="00AA478A">
        <w:rPr>
          <w:rFonts w:ascii="Times New Roman" w:hAnsi="Times New Roman"/>
        </w:rPr>
        <w:t>≈1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51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相对误差的计算式为</w:t>
      </w:r>
      <w:r w:rsidRPr="00AA478A">
        <w:rPr>
          <w:rFonts w:ascii="Times New Roman" w:hAnsi="Times New Roman"/>
          <w:i/>
        </w:rPr>
        <w:t>δ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eastAsia="楷体" w:hAnsi="Cambria Math"/>
                <w:kern w:val="2"/>
              </w:rPr>
            </m:ctrlPr>
          </m:fPr>
          <m:num>
            <m:r>
              <m:rPr>
                <m:sty m:val="p"/>
              </m:rPr>
              <w:rPr>
                <w:rFonts w:ascii="Cambria Math" w:eastAsia="楷体" w:hAnsi="Cambria Math"/>
                <w:kern w:val="2"/>
              </w:rPr>
              <m:t>测量值</m:t>
            </m:r>
            <m:r>
              <m:rPr>
                <m:sty m:val="p"/>
              </m:rPr>
              <w:rPr>
                <w:rFonts w:ascii="Cambria Math" w:eastAsia="楷体" w:hAnsi="Cambria Math"/>
                <w:kern w:val="2"/>
              </w:rPr>
              <m:t>-</m:t>
            </m:r>
            <m:r>
              <m:rPr>
                <m:sty m:val="p"/>
              </m:rPr>
              <w:rPr>
                <w:rFonts w:ascii="Cambria Math" w:eastAsia="楷体" w:hAnsi="Cambria Math"/>
                <w:kern w:val="2"/>
              </w:rPr>
              <m:t>真实值</m:t>
            </m:r>
          </m:num>
          <m:den>
            <m:r>
              <m:rPr>
                <m:sty m:val="p"/>
              </m:rPr>
              <w:rPr>
                <w:rFonts w:ascii="Cambria Math" w:eastAsia="楷体" w:hAnsi="Cambria Math"/>
                <w:kern w:val="2"/>
              </w:rPr>
              <m:t>真实值</m:t>
            </m:r>
          </m:den>
        </m:f>
      </m:oMath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100%</w:t>
      </w:r>
      <w:r w:rsidRPr="00AA478A">
        <w:rPr>
          <w:rFonts w:ascii="Times New Roman" w:eastAsia="楷体" w:hAnsi="Times New Roman"/>
        </w:rPr>
        <w:t>，为了减小</w:t>
      </w:r>
      <w:r w:rsidRPr="00AA478A">
        <w:rPr>
          <w:rFonts w:ascii="Times New Roman" w:hAnsi="Times New Roman"/>
          <w:i/>
        </w:rPr>
        <w:t>d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eastAsia="楷体" w:hAnsi="Times New Roman"/>
        </w:rPr>
        <w:t>、</w:t>
      </w:r>
      <w:r w:rsidRPr="00AA478A">
        <w:rPr>
          <w:rFonts w:ascii="Times New Roman" w:hAnsi="Times New Roman"/>
          <w:i/>
        </w:rPr>
        <w:t>d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eastAsia="楷体" w:hAnsi="Times New Roman"/>
        </w:rPr>
        <w:t>测量的相对误差，实验中</w:t>
      </w:r>
      <w:r w:rsidRPr="00AA478A">
        <w:rPr>
          <w:rFonts w:ascii="Times New Roman" w:hAnsi="Times New Roman"/>
          <w:i/>
        </w:rPr>
        <w:t>d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eastAsia="楷体" w:hAnsi="Times New Roman"/>
        </w:rPr>
        <w:t>、</w:t>
      </w:r>
      <w:r w:rsidRPr="00AA478A">
        <w:rPr>
          <w:rFonts w:ascii="Times New Roman" w:hAnsi="Times New Roman"/>
          <w:i/>
        </w:rPr>
        <w:t>d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eastAsia="楷体" w:hAnsi="Times New Roman"/>
        </w:rPr>
        <w:t>要尽量大一些，即激光在</w:t>
      </w:r>
      <w:r w:rsidRPr="00AA478A">
        <w:rPr>
          <w:rFonts w:ascii="Times New Roman" w:hAnsi="Times New Roman"/>
          <w:i/>
        </w:rPr>
        <w:t>M</w:t>
      </w:r>
      <w:r w:rsidRPr="00AA478A">
        <w:rPr>
          <w:rFonts w:ascii="Times New Roman" w:eastAsia="楷体" w:hAnsi="Times New Roman"/>
        </w:rPr>
        <w:t>点入射时应尽量使入射角稍小一些。</w:t>
      </w:r>
    </w:p>
    <w:p w:rsidR="0029245E" w:rsidRPr="00AA478A" w:rsidRDefault="0029245E" w:rsidP="0029245E">
      <w:pPr>
        <w:pStyle w:val="3"/>
      </w:pPr>
      <w:r w:rsidRPr="00AA478A">
        <w:t>考点二　实验：用双缝干涉测定光的波长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260"/>
        <w:gridCol w:w="8720"/>
      </w:tblGrid>
      <w:tr w:rsidR="0029245E" w:rsidRPr="00AA478A" w:rsidTr="00A10519">
        <w:trPr>
          <w:trHeight w:val="2278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原理及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装置图</w:t>
            </w:r>
          </w:p>
        </w:tc>
        <w:tc>
          <w:tcPr>
            <w:tcW w:w="8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  <w:noProof/>
              </w:rPr>
              <w:drawing>
                <wp:inline distT="0" distB="0" distL="0" distR="0" wp14:anchorId="073BDF0E" wp14:editId="1EE8E13F">
                  <wp:extent cx="2699385" cy="827405"/>
                  <wp:effectExtent l="0" t="0" r="5715" b="0"/>
                  <wp:docPr id="690" name="image5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385" cy="82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单色光通过单缝后，经双缝产生稳定的干涉图样，图样中单色光波长</w:t>
            </w:r>
            <w:r w:rsidRPr="00AA478A">
              <w:rPr>
                <w:rFonts w:ascii="Times New Roman" w:hAnsi="Times New Roman"/>
                <w:i/>
              </w:rPr>
              <w:t>λ</w:t>
            </w:r>
            <w:r w:rsidRPr="00AA478A">
              <w:rPr>
                <w:rFonts w:ascii="Times New Roman" w:hAnsi="Times New Roman"/>
              </w:rPr>
              <w:t>与双缝间距</w:t>
            </w:r>
            <w:r w:rsidRPr="00AA478A">
              <w:rPr>
                <w:rFonts w:ascii="Times New Roman" w:hAnsi="Times New Roman"/>
                <w:i/>
              </w:rPr>
              <w:t>d</w:t>
            </w:r>
            <w:r w:rsidRPr="00AA478A">
              <w:rPr>
                <w:rFonts w:ascii="Times New Roman" w:hAnsi="Times New Roman"/>
              </w:rPr>
              <w:t>、双缝到屏的距离</w:t>
            </w:r>
            <w:r w:rsidRPr="00AA478A">
              <w:rPr>
                <w:rFonts w:ascii="Times New Roman" w:hAnsi="Times New Roman"/>
                <w:i/>
              </w:rPr>
              <w:t>l</w:t>
            </w:r>
            <w:r w:rsidRPr="00AA478A">
              <w:rPr>
                <w:rFonts w:ascii="Times New Roman" w:hAnsi="Times New Roman"/>
              </w:rPr>
              <w:t>、相邻两条亮</w:t>
            </w: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暗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条纹间距</w:t>
            </w:r>
            <w:r w:rsidRPr="00AA478A">
              <w:rPr>
                <w:rFonts w:ascii="Times New Roman" w:hAnsi="Times New Roman"/>
              </w:rPr>
              <w:t>Δ</w:t>
            </w:r>
            <w:r w:rsidRPr="00AA478A">
              <w:rPr>
                <w:rFonts w:ascii="Times New Roman" w:hAnsi="Times New Roman"/>
                <w:i/>
              </w:rPr>
              <w:t>x</w:t>
            </w:r>
            <w:r w:rsidRPr="00AA478A">
              <w:rPr>
                <w:rFonts w:ascii="Times New Roman" w:hAnsi="Times New Roman"/>
              </w:rPr>
              <w:t>之间满足</w:t>
            </w:r>
            <w:r w:rsidRPr="00AA478A">
              <w:rPr>
                <w:rFonts w:ascii="Times New Roman" w:hAnsi="Times New Roman"/>
                <w:i/>
              </w:rPr>
              <w:t>λ</w:t>
            </w:r>
            <w:r w:rsidRPr="00AA478A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</w:rPr>
                    <m:t>l</m:t>
                  </m:r>
                </m:den>
              </m:f>
            </m:oMath>
            <w:r w:rsidRPr="00AA478A">
              <w:rPr>
                <w:rFonts w:ascii="Times New Roman" w:hAnsi="Times New Roman"/>
                <w:u w:val="single"/>
              </w:rPr>
              <w:t>Δ</w:t>
            </w:r>
            <w:r w:rsidRPr="00AA478A">
              <w:rPr>
                <w:rFonts w:ascii="Times New Roman" w:hAnsi="Times New Roman"/>
                <w:i/>
                <w:u w:val="single"/>
              </w:rPr>
              <w:t>x</w:t>
            </w:r>
          </w:p>
        </w:tc>
      </w:tr>
      <w:tr w:rsidR="0029245E" w:rsidRPr="00AA478A" w:rsidTr="00A10519">
        <w:trPr>
          <w:trHeight w:val="4103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实验步骤</w:t>
            </w:r>
          </w:p>
        </w:tc>
        <w:tc>
          <w:tcPr>
            <w:tcW w:w="8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安装仪器，观察现象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宋体" w:hAnsi="宋体" w:cs="宋体" w:hint="eastAsia"/>
              </w:rPr>
              <w:t>①</w:t>
            </w:r>
            <w:r w:rsidRPr="00AA478A">
              <w:rPr>
                <w:rFonts w:ascii="Times New Roman" w:hAnsi="Times New Roman"/>
              </w:rPr>
              <w:t>将光源、遮光筒、毛玻璃依次安放在光具座上，如装置图所示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宋体" w:hAnsi="宋体" w:cs="宋体" w:hint="eastAsia"/>
              </w:rPr>
              <w:t>②</w:t>
            </w:r>
            <w:r w:rsidRPr="00AA478A">
              <w:rPr>
                <w:rFonts w:ascii="Times New Roman" w:hAnsi="Times New Roman"/>
              </w:rPr>
              <w:t>接好光源，打开开关，使灯丝正常发光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宋体" w:hAnsi="宋体" w:cs="宋体" w:hint="eastAsia"/>
              </w:rPr>
              <w:t>③</w:t>
            </w:r>
            <w:r w:rsidRPr="00AA478A">
              <w:rPr>
                <w:rFonts w:ascii="Times New Roman" w:hAnsi="Times New Roman"/>
              </w:rPr>
              <w:t>调节各器件的高度和角度，使光源灯丝发出的光能沿遮光筒轴线到达光屏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宋体" w:hAnsi="宋体" w:cs="宋体" w:hint="eastAsia"/>
              </w:rPr>
              <w:t>④</w:t>
            </w:r>
            <w:r w:rsidRPr="00AA478A">
              <w:rPr>
                <w:rFonts w:ascii="Times New Roman" w:hAnsi="Times New Roman"/>
              </w:rPr>
              <w:t>安装单缝和双缝，尽量使缝的中点位于遮光筒的轴线上，使单缝与双缝</w:t>
            </w:r>
            <w:r w:rsidRPr="00AA478A">
              <w:rPr>
                <w:rFonts w:ascii="Times New Roman" w:hAnsi="Times New Roman"/>
                <w:u w:val="single"/>
              </w:rPr>
              <w:t>平行</w:t>
            </w:r>
            <w:r w:rsidRPr="00AA478A">
              <w:rPr>
                <w:rFonts w:ascii="Times New Roman" w:hAnsi="Times New Roman"/>
              </w:rPr>
              <w:t>，二者间距约为</w:t>
            </w:r>
            <w:r w:rsidRPr="00AA478A">
              <w:rPr>
                <w:rFonts w:ascii="Times New Roman" w:hAnsi="Times New Roman"/>
              </w:rPr>
              <w:t>5</w:t>
            </w:r>
            <w:r w:rsidRPr="00AA478A">
              <w:rPr>
                <w:rFonts w:ascii="Times New Roman" w:hAnsi="Times New Roman"/>
                <w:i/>
              </w:rPr>
              <w:t>~</w:t>
            </w:r>
            <w:r w:rsidRPr="00AA478A">
              <w:rPr>
                <w:rFonts w:ascii="Times New Roman" w:hAnsi="Times New Roman"/>
              </w:rPr>
              <w:t>10 cm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宋体" w:hAnsi="宋体" w:cs="宋体" w:hint="eastAsia"/>
              </w:rPr>
              <w:t>⑤</w:t>
            </w:r>
            <w:r w:rsidRPr="00AA478A">
              <w:rPr>
                <w:rFonts w:ascii="Times New Roman" w:hAnsi="Times New Roman"/>
              </w:rPr>
              <w:t>在单缝和光源间放上滤光片，观察单色光的干涉条纹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记录数据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宋体" w:hAnsi="宋体" w:cs="宋体" w:hint="eastAsia"/>
              </w:rPr>
              <w:t>①</w:t>
            </w:r>
            <w:r w:rsidRPr="00AA478A">
              <w:rPr>
                <w:rFonts w:ascii="Times New Roman" w:hAnsi="Times New Roman"/>
              </w:rPr>
              <w:t>安装测量头，调节至可清晰观察到干涉条纹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宋体" w:hAnsi="宋体" w:cs="宋体" w:hint="eastAsia"/>
              </w:rPr>
              <w:t>②</w:t>
            </w:r>
            <w:r w:rsidRPr="00AA478A">
              <w:rPr>
                <w:rFonts w:ascii="Times New Roman" w:hAnsi="Times New Roman"/>
              </w:rPr>
              <w:t>使分划板中心刻线对齐某条亮条纹的中心，记下此时手轮上的读数</w:t>
            </w:r>
            <w:r w:rsidRPr="00AA478A">
              <w:rPr>
                <w:rFonts w:ascii="Times New Roman" w:hAnsi="Times New Roman"/>
                <w:i/>
              </w:rPr>
              <w:t>a</w:t>
            </w:r>
            <w:r w:rsidRPr="00AA478A">
              <w:rPr>
                <w:rFonts w:ascii="Times New Roman" w:hAnsi="Times New Roman"/>
                <w:vertAlign w:val="subscript"/>
              </w:rPr>
              <w:t>1</w:t>
            </w:r>
            <w:r w:rsidRPr="00AA478A">
              <w:rPr>
                <w:rFonts w:ascii="Times New Roman" w:hAnsi="Times New Roman"/>
              </w:rPr>
              <w:t>，将该条纹记为第</w:t>
            </w:r>
            <w:r w:rsidRPr="00AA478A">
              <w:rPr>
                <w:rFonts w:ascii="Times New Roman" w:hAnsi="Times New Roman"/>
              </w:rPr>
              <w:t>1</w:t>
            </w:r>
            <w:r w:rsidRPr="00AA478A">
              <w:rPr>
                <w:rFonts w:ascii="Times New Roman" w:hAnsi="Times New Roman"/>
              </w:rPr>
              <w:t>条亮条纹；转动手轮，使分划板中心刻线移动至第</w:t>
            </w:r>
            <w:r w:rsidRPr="00AA478A">
              <w:rPr>
                <w:rFonts w:ascii="Times New Roman" w:hAnsi="Times New Roman"/>
                <w:i/>
              </w:rPr>
              <w:t>n</w:t>
            </w:r>
            <w:r w:rsidRPr="00AA478A">
              <w:rPr>
                <w:rFonts w:ascii="Times New Roman" w:hAnsi="Times New Roman"/>
              </w:rPr>
              <w:t>条亮条纹的中心，记下此时手轮上的读数</w:t>
            </w:r>
            <w:r w:rsidRPr="00AA478A">
              <w:rPr>
                <w:rFonts w:ascii="Times New Roman" w:hAnsi="Times New Roman"/>
                <w:i/>
              </w:rPr>
              <w:t>a</w:t>
            </w:r>
            <w:r w:rsidRPr="00AA478A">
              <w:rPr>
                <w:rFonts w:ascii="Times New Roman" w:hAnsi="Times New Roman"/>
                <w:i/>
                <w:vertAlign w:val="subscript"/>
              </w:rPr>
              <w:t>n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宋体" w:hAnsi="宋体" w:cs="宋体" w:hint="eastAsia"/>
              </w:rPr>
              <w:t>③</w:t>
            </w:r>
            <w:r w:rsidRPr="00AA478A">
              <w:rPr>
                <w:rFonts w:ascii="Times New Roman" w:hAnsi="Times New Roman"/>
              </w:rPr>
              <w:t>用刻度尺测量双缝与光屏间距离</w:t>
            </w:r>
            <w:r w:rsidRPr="00AA478A">
              <w:rPr>
                <w:rFonts w:ascii="Times New Roman" w:hAnsi="Times New Roman"/>
                <w:i/>
              </w:rPr>
              <w:t>l</w:t>
            </w: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  <w:i/>
              </w:rPr>
              <w:t>d</w:t>
            </w:r>
            <w:r w:rsidRPr="00AA478A">
              <w:rPr>
                <w:rFonts w:ascii="Times New Roman" w:hAnsi="Times New Roman"/>
              </w:rPr>
              <w:t>是已知的</w:t>
            </w:r>
            <w:r>
              <w:rPr>
                <w:rFonts w:ascii="Times New Roman" w:hAnsi="Times New Roman"/>
              </w:rPr>
              <w:t>)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宋体" w:hAnsi="宋体" w:cs="宋体" w:hint="eastAsia"/>
              </w:rPr>
              <w:t>④</w:t>
            </w:r>
            <w:r w:rsidRPr="00AA478A">
              <w:rPr>
                <w:rFonts w:ascii="Times New Roman" w:hAnsi="Times New Roman"/>
              </w:rPr>
              <w:t>改变双缝间的距离</w:t>
            </w:r>
            <w:r w:rsidRPr="00AA478A">
              <w:rPr>
                <w:rFonts w:ascii="Times New Roman" w:hAnsi="Times New Roman"/>
                <w:i/>
              </w:rPr>
              <w:t>d</w:t>
            </w:r>
            <w:r w:rsidRPr="00AA478A">
              <w:rPr>
                <w:rFonts w:ascii="Times New Roman" w:hAnsi="Times New Roman"/>
              </w:rPr>
              <w:t>、双缝到光屏的距离</w:t>
            </w:r>
            <w:r w:rsidRPr="00AA478A">
              <w:rPr>
                <w:rFonts w:ascii="Times New Roman" w:hAnsi="Times New Roman"/>
                <w:i/>
              </w:rPr>
              <w:t>l</w:t>
            </w:r>
            <w:r w:rsidRPr="00AA478A">
              <w:rPr>
                <w:rFonts w:ascii="Times New Roman" w:hAnsi="Times New Roman"/>
              </w:rPr>
              <w:t>，重复测量</w:t>
            </w:r>
          </w:p>
        </w:tc>
      </w:tr>
      <w:tr w:rsidR="0029245E" w:rsidRPr="00AA478A" w:rsidTr="00A10519">
        <w:trPr>
          <w:trHeight w:val="1388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数据处理</w:t>
            </w:r>
          </w:p>
        </w:tc>
        <w:tc>
          <w:tcPr>
            <w:tcW w:w="8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条纹间距</w:t>
            </w:r>
            <w:r w:rsidRPr="00AA478A">
              <w:rPr>
                <w:rFonts w:ascii="Times New Roman" w:hAnsi="Times New Roman"/>
              </w:rPr>
              <w:t>Δ</w:t>
            </w:r>
            <w:r w:rsidRPr="00AA478A">
              <w:rPr>
                <w:rFonts w:ascii="Times New Roman" w:hAnsi="Times New Roman"/>
                <w:i/>
              </w:rPr>
              <w:t>x</w:t>
            </w:r>
            <w:r w:rsidRPr="00AA478A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n-1</m:t>
                  </m:r>
                </m:den>
              </m:f>
            </m:oMath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波长</w:t>
            </w:r>
            <w:r w:rsidRPr="00AA478A">
              <w:rPr>
                <w:rFonts w:ascii="Times New Roman" w:hAnsi="Times New Roman"/>
                <w:i/>
              </w:rPr>
              <w:t>λ</w:t>
            </w:r>
            <w:r w:rsidRPr="00AA478A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</w:rPr>
                    <m:t>l</m:t>
                  </m:r>
                </m:den>
              </m:f>
            </m:oMath>
            <w:r w:rsidRPr="00AA478A">
              <w:rPr>
                <w:rFonts w:ascii="Times New Roman" w:hAnsi="Times New Roman"/>
              </w:rPr>
              <w:t>Δ</w:t>
            </w:r>
            <w:r w:rsidRPr="00AA478A">
              <w:rPr>
                <w:rFonts w:ascii="Times New Roman" w:hAnsi="Times New Roman"/>
                <w:i/>
              </w:rPr>
              <w:t>x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计算多组数据，求</w:t>
            </w:r>
            <w:r w:rsidRPr="00AA478A">
              <w:rPr>
                <w:rFonts w:ascii="Times New Roman" w:hAnsi="Times New Roman"/>
                <w:i/>
              </w:rPr>
              <w:t>λ</w:t>
            </w:r>
            <w:r w:rsidRPr="00AA478A">
              <w:rPr>
                <w:rFonts w:ascii="Times New Roman" w:hAnsi="Times New Roman"/>
              </w:rPr>
              <w:t>的平均值</w:t>
            </w:r>
          </w:p>
        </w:tc>
      </w:tr>
      <w:tr w:rsidR="0029245E" w:rsidRPr="00AA478A" w:rsidTr="00A10519">
        <w:trPr>
          <w:trHeight w:val="1583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注意事项</w:t>
            </w:r>
          </w:p>
        </w:tc>
        <w:tc>
          <w:tcPr>
            <w:tcW w:w="8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安装时，注意使光源、透镜、滤光片、单缝、双缝的中心均在遮光筒的中心轴线上，并使单缝、双缝平行且间距适当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光源灯丝最好为线状灯丝，并与单缝平行且靠近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调节的基本依据：照在光屏上的光很弱，主要原因是灯丝与单缝、双缝，测量头与遮光筒不共轴；干涉条纹不清晰，一般原因是单缝与双缝不平行</w:t>
            </w:r>
          </w:p>
        </w:tc>
      </w:tr>
      <w:tr w:rsidR="0029245E" w:rsidRPr="00AA478A" w:rsidTr="00A10519">
        <w:trPr>
          <w:trHeight w:val="2431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误差分析</w:t>
            </w:r>
          </w:p>
        </w:tc>
        <w:tc>
          <w:tcPr>
            <w:tcW w:w="8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误差来源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Times New Roman" w:hAnsi="Times New Roman"/>
              </w:rPr>
              <w:t>由于光波的波长很短，双缝到光屏的距离</w:t>
            </w:r>
            <w:r w:rsidRPr="00AA478A">
              <w:rPr>
                <w:rFonts w:ascii="Times New Roman" w:hAnsi="Times New Roman"/>
                <w:i/>
              </w:rPr>
              <w:t>l</w:t>
            </w:r>
            <w:r w:rsidRPr="00AA478A">
              <w:rPr>
                <w:rFonts w:ascii="Times New Roman" w:hAnsi="Times New Roman"/>
              </w:rPr>
              <w:t>和条纹间距</w:t>
            </w:r>
            <w:r w:rsidRPr="00AA478A">
              <w:rPr>
                <w:rFonts w:ascii="Times New Roman" w:hAnsi="Times New Roman"/>
              </w:rPr>
              <w:t>Δ</w:t>
            </w:r>
            <w:r w:rsidRPr="00AA478A">
              <w:rPr>
                <w:rFonts w:ascii="Times New Roman" w:hAnsi="Times New Roman"/>
                <w:i/>
              </w:rPr>
              <w:t>x</w:t>
            </w:r>
            <w:r w:rsidRPr="00AA478A">
              <w:rPr>
                <w:rFonts w:ascii="Times New Roman" w:hAnsi="Times New Roman"/>
              </w:rPr>
              <w:t>的测量是否准确对波长的测量影响很大，是本实验误差的主要来源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AA478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  <w:r w:rsidRPr="00AA478A">
              <w:rPr>
                <w:rFonts w:ascii="Times New Roman" w:hAnsi="Times New Roman"/>
              </w:rPr>
              <w:t>减小误差的方法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宋体" w:hAnsi="宋体" w:cs="宋体" w:hint="eastAsia"/>
              </w:rPr>
              <w:t>①</w:t>
            </w:r>
            <w:r w:rsidRPr="00AA478A">
              <w:rPr>
                <w:rFonts w:ascii="Times New Roman" w:hAnsi="Times New Roman"/>
                <w:i/>
              </w:rPr>
              <w:t>l</w:t>
            </w:r>
            <w:r w:rsidRPr="00AA478A">
              <w:rPr>
                <w:rFonts w:ascii="Times New Roman" w:hAnsi="Times New Roman"/>
              </w:rPr>
              <w:t>的测量：使用毫米刻度尺测量，可多测几次求平均值</w:t>
            </w:r>
          </w:p>
          <w:p w:rsidR="0029245E" w:rsidRPr="00AA478A" w:rsidRDefault="0029245E" w:rsidP="00A10519">
            <w:pPr>
              <w:tabs>
                <w:tab w:val="left" w:pos="2268"/>
                <w:tab w:val="left" w:pos="4536"/>
                <w:tab w:val="left" w:pos="6804"/>
              </w:tabs>
              <w:spacing w:line="360" w:lineRule="auto"/>
              <w:rPr>
                <w:rFonts w:ascii="Times New Roman" w:hAnsi="Times New Roman"/>
              </w:rPr>
            </w:pPr>
            <w:r w:rsidRPr="00AA478A">
              <w:rPr>
                <w:rFonts w:ascii="宋体" w:hAnsi="宋体" w:cs="宋体" w:hint="eastAsia"/>
              </w:rPr>
              <w:t>②</w:t>
            </w:r>
            <w:r w:rsidRPr="00AA478A">
              <w:rPr>
                <w:rFonts w:ascii="Times New Roman" w:hAnsi="Times New Roman"/>
              </w:rPr>
              <w:t>Δ</w:t>
            </w:r>
            <w:r w:rsidRPr="00AA478A">
              <w:rPr>
                <w:rFonts w:ascii="Times New Roman" w:hAnsi="Times New Roman"/>
                <w:i/>
              </w:rPr>
              <w:t>x</w:t>
            </w:r>
            <w:r w:rsidRPr="00AA478A">
              <w:rPr>
                <w:rFonts w:ascii="Times New Roman" w:hAnsi="Times New Roman"/>
              </w:rPr>
              <w:t>的测量：使用测量头测量，测出</w:t>
            </w:r>
            <w:r w:rsidRPr="00AA478A">
              <w:rPr>
                <w:rFonts w:ascii="Times New Roman" w:hAnsi="Times New Roman"/>
                <w:i/>
              </w:rPr>
              <w:t>n</w:t>
            </w:r>
            <w:r w:rsidRPr="00AA478A">
              <w:rPr>
                <w:rFonts w:ascii="Times New Roman" w:hAnsi="Times New Roman"/>
              </w:rPr>
              <w:t>条亮条纹间的距离</w:t>
            </w:r>
            <w:r w:rsidRPr="00AA478A">
              <w:rPr>
                <w:rFonts w:ascii="Times New Roman" w:hAnsi="Times New Roman"/>
                <w:i/>
              </w:rPr>
              <w:t>a</w:t>
            </w:r>
            <w:r w:rsidRPr="00AA478A">
              <w:rPr>
                <w:rFonts w:ascii="Times New Roman" w:hAnsi="Times New Roman"/>
              </w:rPr>
              <w:t>，则</w:t>
            </w:r>
            <w:r w:rsidRPr="00AA478A">
              <w:rPr>
                <w:rFonts w:ascii="Times New Roman" w:hAnsi="Times New Roman"/>
              </w:rPr>
              <w:t>Δ</w:t>
            </w:r>
            <w:r w:rsidRPr="00AA478A">
              <w:rPr>
                <w:rFonts w:ascii="Times New Roman" w:hAnsi="Times New Roman"/>
                <w:i/>
              </w:rPr>
              <w:t>x</w:t>
            </w:r>
            <w:r w:rsidRPr="00AA478A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n-1</m:t>
                  </m:r>
                </m:den>
              </m:f>
            </m:oMath>
            <w:r w:rsidRPr="00AA478A">
              <w:rPr>
                <w:rFonts w:ascii="Times New Roman" w:hAnsi="Times New Roman"/>
              </w:rPr>
              <w:t>，同样可以多测几次求平均值，进一步减小实验误差</w:t>
            </w:r>
          </w:p>
        </w:tc>
      </w:tr>
    </w:tbl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6715FA76" wp14:editId="51367322">
            <wp:extent cx="38100" cy="108585"/>
            <wp:effectExtent l="0" t="0" r="0" b="5715"/>
            <wp:docPr id="700" name="image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eastAsia="黑体" w:hAnsi="Times New Roman"/>
          <w:w w:val="104"/>
        </w:rPr>
        <w:t>例</w:t>
      </w:r>
      <w:r w:rsidRPr="00AA478A">
        <w:rPr>
          <w:rFonts w:ascii="Times New Roman" w:hAnsi="Times New Roman"/>
          <w:w w:val="104"/>
        </w:rPr>
        <w:t>4</w:t>
      </w:r>
      <w:r w:rsidRPr="00AA478A">
        <w:rPr>
          <w:rFonts w:ascii="Times New Roman" w:hAnsi="Times New Roman"/>
          <w:noProof/>
        </w:rPr>
        <w:drawing>
          <wp:inline distT="0" distB="0" distL="0" distR="0" wp14:anchorId="30EBB944" wp14:editId="5E2F3E57">
            <wp:extent cx="38100" cy="108585"/>
            <wp:effectExtent l="0" t="0" r="0" b="5715"/>
            <wp:docPr id="701" name="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2025·</w:t>
      </w:r>
      <w:r w:rsidRPr="00AA478A">
        <w:rPr>
          <w:rFonts w:ascii="Times New Roman" w:eastAsia="楷体" w:hAnsi="Times New Roman"/>
          <w:w w:val="104"/>
        </w:rPr>
        <w:t>广东梅州市模拟</w:t>
      </w:r>
      <w:r>
        <w:rPr>
          <w:rFonts w:ascii="Times New Roman" w:eastAsia="楷体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如图甲所示，在</w:t>
      </w:r>
      <w:r w:rsidRPr="0004381C">
        <w:rPr>
          <w:rFonts w:asciiTheme="majorEastAsia" w:eastAsiaTheme="majorEastAsia" w:hAnsiTheme="majorEastAsia"/>
          <w:w w:val="104"/>
        </w:rPr>
        <w:t>“</w:t>
      </w:r>
      <w:r w:rsidRPr="00AA478A">
        <w:rPr>
          <w:rFonts w:ascii="Times New Roman" w:hAnsi="Times New Roman"/>
          <w:w w:val="104"/>
        </w:rPr>
        <w:t>用双缝干涉测光的波长</w:t>
      </w:r>
      <w:r w:rsidRPr="0004381C">
        <w:rPr>
          <w:rFonts w:asciiTheme="majorEastAsia" w:eastAsiaTheme="majorEastAsia" w:hAnsiTheme="majorEastAsia"/>
          <w:w w:val="104"/>
        </w:rPr>
        <w:t>”</w:t>
      </w:r>
      <w:r w:rsidRPr="00AA478A">
        <w:rPr>
          <w:rFonts w:ascii="Times New Roman" w:hAnsi="Times New Roman"/>
          <w:w w:val="104"/>
        </w:rPr>
        <w:t>实验中，将实验仪器按要求安装在光具座上，并选用缝间距</w:t>
      </w:r>
      <w:r w:rsidRPr="00AA478A">
        <w:rPr>
          <w:rFonts w:ascii="Times New Roman" w:hAnsi="Times New Roman"/>
          <w:i/>
          <w:w w:val="104"/>
        </w:rPr>
        <w:t>d</w:t>
      </w:r>
      <w:r w:rsidRPr="00AA478A">
        <w:rPr>
          <w:rFonts w:ascii="Times New Roman" w:hAnsi="Times New Roman"/>
          <w:w w:val="104"/>
        </w:rPr>
        <w:t>=0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20 mm</w:t>
      </w:r>
      <w:r w:rsidRPr="00AA478A">
        <w:rPr>
          <w:rFonts w:ascii="Times New Roman" w:hAnsi="Times New Roman"/>
          <w:w w:val="104"/>
        </w:rPr>
        <w:t>的双缝屏。从仪器注明的规格可知，像屏与双缝屏间的距离</w:t>
      </w:r>
      <w:r w:rsidRPr="00AA478A">
        <w:rPr>
          <w:rFonts w:ascii="Times New Roman" w:hAnsi="Times New Roman"/>
          <w:i/>
          <w:w w:val="104"/>
        </w:rPr>
        <w:t>L</w:t>
      </w:r>
      <w:r w:rsidRPr="00AA478A">
        <w:rPr>
          <w:rFonts w:ascii="Times New Roman" w:hAnsi="Times New Roman"/>
          <w:w w:val="104"/>
        </w:rPr>
        <w:t>=700 mm</w:t>
      </w:r>
      <w:r w:rsidRPr="00AA478A">
        <w:rPr>
          <w:rFonts w:ascii="Times New Roman" w:hAnsi="Times New Roman"/>
          <w:w w:val="104"/>
        </w:rPr>
        <w:t>。然后，接通电源使光源正常工作。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55778B3C" wp14:editId="662571C2">
            <wp:extent cx="2590800" cy="789305"/>
            <wp:effectExtent l="0" t="0" r="0" b="0"/>
            <wp:docPr id="702" name="image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6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已知测量头上主尺的最小刻度是毫米，副尺游标尺为</w:t>
      </w:r>
      <w:r w:rsidRPr="00AA478A">
        <w:rPr>
          <w:rFonts w:ascii="Times New Roman" w:hAnsi="Times New Roman"/>
          <w:w w:val="104"/>
        </w:rPr>
        <w:t>20</w:t>
      </w:r>
      <w:r w:rsidRPr="00AA478A">
        <w:rPr>
          <w:rFonts w:ascii="Times New Roman" w:hAnsi="Times New Roman"/>
          <w:w w:val="104"/>
        </w:rPr>
        <w:t>分度，某同学调整手轮后，从测量头的目镜看去，使分划板中心刻线与某条纹</w:t>
      </w:r>
      <w:r w:rsidRPr="00AA478A">
        <w:rPr>
          <w:rFonts w:ascii="Times New Roman" w:hAnsi="Times New Roman"/>
          <w:i/>
          <w:w w:val="104"/>
        </w:rPr>
        <w:t>A</w:t>
      </w:r>
      <w:r w:rsidRPr="00AA478A">
        <w:rPr>
          <w:rFonts w:ascii="Times New Roman" w:hAnsi="Times New Roman"/>
          <w:w w:val="104"/>
        </w:rPr>
        <w:t>中心对齐，如图乙所示，此时测量头上主尺和副尺的示数如图丙所示，此示数为</w:t>
      </w:r>
      <w:r w:rsidRPr="00AA478A">
        <w:rPr>
          <w:rFonts w:ascii="Times New Roman" w:hAnsi="Times New Roman"/>
          <w:w w:val="104"/>
          <w:u w:val="single"/>
        </w:rPr>
        <w:t xml:space="preserve">　　　　　　</w:t>
      </w:r>
      <w:r w:rsidRPr="00AA478A">
        <w:rPr>
          <w:rFonts w:ascii="Times New Roman" w:hAnsi="Times New Roman"/>
          <w:w w:val="104"/>
        </w:rPr>
        <w:t xml:space="preserve"> mm</w:t>
      </w:r>
      <w:r w:rsidRPr="00AA478A">
        <w:rPr>
          <w:rFonts w:ascii="Times New Roman" w:hAnsi="Times New Roman"/>
          <w:w w:val="104"/>
        </w:rPr>
        <w:t>；接着再转动手轮，使分划板中心刻线与某条纹</w:t>
      </w:r>
      <w:r w:rsidRPr="00AA478A">
        <w:rPr>
          <w:rFonts w:ascii="Times New Roman" w:hAnsi="Times New Roman"/>
          <w:i/>
          <w:w w:val="104"/>
        </w:rPr>
        <w:t>B</w:t>
      </w:r>
      <w:r w:rsidRPr="00AA478A">
        <w:rPr>
          <w:rFonts w:ascii="Times New Roman" w:hAnsi="Times New Roman"/>
          <w:w w:val="104"/>
        </w:rPr>
        <w:t>中心对齐，测得</w:t>
      </w:r>
      <w:r w:rsidRPr="00AA478A">
        <w:rPr>
          <w:rFonts w:ascii="Times New Roman" w:hAnsi="Times New Roman"/>
          <w:i/>
          <w:w w:val="104"/>
        </w:rPr>
        <w:t>A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i/>
          <w:w w:val="104"/>
        </w:rPr>
        <w:t>B</w:t>
      </w:r>
      <w:r w:rsidRPr="00AA478A">
        <w:rPr>
          <w:rFonts w:ascii="Times New Roman" w:hAnsi="Times New Roman"/>
          <w:w w:val="104"/>
        </w:rPr>
        <w:t>条纹间的距离</w:t>
      </w:r>
      <w:r w:rsidRPr="00AA478A">
        <w:rPr>
          <w:rFonts w:ascii="Times New Roman" w:hAnsi="Times New Roman"/>
          <w:i/>
          <w:w w:val="104"/>
        </w:rPr>
        <w:t>x</w:t>
      </w:r>
      <w:r w:rsidRPr="00AA478A">
        <w:rPr>
          <w:rFonts w:ascii="Times New Roman" w:hAnsi="Times New Roman"/>
          <w:w w:val="104"/>
        </w:rPr>
        <w:t>=8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40 mm</w:t>
      </w:r>
      <w:r w:rsidRPr="00AA478A">
        <w:rPr>
          <w:rFonts w:ascii="Times New Roman" w:hAnsi="Times New Roman"/>
          <w:w w:val="104"/>
        </w:rPr>
        <w:t>。则经滤光片射向双缝的色光的波长</w:t>
      </w:r>
      <w:r w:rsidRPr="00AA478A">
        <w:rPr>
          <w:rFonts w:ascii="Times New Roman" w:hAnsi="Times New Roman"/>
          <w:i/>
          <w:w w:val="104"/>
        </w:rPr>
        <w:t>λ</w:t>
      </w:r>
      <w:r w:rsidRPr="00AA478A">
        <w:rPr>
          <w:rFonts w:ascii="Times New Roman" w:hAnsi="Times New Roman"/>
          <w:w w:val="104"/>
        </w:rPr>
        <w:t>=</w:t>
      </w:r>
      <w:r w:rsidRPr="00AA478A">
        <w:rPr>
          <w:rFonts w:ascii="Times New Roman" w:hAnsi="Times New Roman"/>
          <w:w w:val="104"/>
          <w:u w:val="single"/>
        </w:rPr>
        <w:t xml:space="preserve">　　　　　　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用题目中所给字母写出表达式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，利用上述测量结果，经计算可得波长</w:t>
      </w:r>
      <w:r w:rsidRPr="00AA478A">
        <w:rPr>
          <w:rFonts w:ascii="Times New Roman" w:hAnsi="Times New Roman"/>
          <w:i/>
          <w:w w:val="104"/>
        </w:rPr>
        <w:t>λ</w:t>
      </w:r>
      <w:r w:rsidRPr="00AA478A">
        <w:rPr>
          <w:rFonts w:ascii="Times New Roman" w:hAnsi="Times New Roman"/>
          <w:w w:val="104"/>
        </w:rPr>
        <w:t>=</w:t>
      </w:r>
      <w:r w:rsidRPr="00AA478A">
        <w:rPr>
          <w:rFonts w:ascii="Times New Roman" w:hAnsi="Times New Roman"/>
          <w:w w:val="104"/>
          <w:u w:val="single"/>
        </w:rPr>
        <w:t xml:space="preserve">　　　　　　</w:t>
      </w:r>
      <w:r w:rsidRPr="00AA478A">
        <w:rPr>
          <w:rFonts w:ascii="Times New Roman" w:hAnsi="Times New Roman"/>
          <w:w w:val="104"/>
        </w:rPr>
        <w:t xml:space="preserve"> m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保留两位有效数字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。</w:t>
      </w:r>
      <w:r w:rsidRPr="00AA478A">
        <w:rPr>
          <w:rFonts w:ascii="Times New Roman" w:hAnsi="Times New Roman"/>
          <w:w w:val="104"/>
        </w:rPr>
        <w:t> 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458A0E12" wp14:editId="5C4AA646">
            <wp:extent cx="2552700" cy="897890"/>
            <wp:effectExtent l="0" t="0" r="0" b="0"/>
            <wp:docPr id="704" name="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8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另一同学按实验装置安装好仪器后，观察到光的干涉现象效果很好，若他对实验装置进行了调整后，在像屏上仍能观察到清晰的条纹，且条纹数目有所增加，则该调整可能是</w:t>
      </w:r>
      <w:r w:rsidRPr="00AA478A">
        <w:rPr>
          <w:rFonts w:ascii="Times New Roman" w:hAnsi="Times New Roman"/>
          <w:w w:val="104"/>
          <w:u w:val="single"/>
        </w:rPr>
        <w:t xml:space="preserve">　　　　</w:t>
      </w:r>
      <w:r w:rsidRPr="00AA478A">
        <w:rPr>
          <w:rFonts w:ascii="Times New Roman" w:hAnsi="Times New Roman"/>
          <w:w w:val="104"/>
        </w:rPr>
        <w:t>。</w:t>
      </w:r>
      <w:r w:rsidRPr="00AA478A">
        <w:rPr>
          <w:rFonts w:ascii="Times New Roman" w:hAnsi="Times New Roman"/>
          <w:w w:val="104"/>
        </w:rPr>
        <w:t> 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A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仅增加光源与滤光片间的距离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B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仅增加单缝与双缝间的距离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C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仅将单缝与双缝的位置互换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D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仅将红色滤光片换成绿色滤光片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答案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0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35</w:t>
      </w:r>
      <w:r w:rsidRPr="00AA478A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AA478A">
        <w:rPr>
          <w:rFonts w:ascii="Times New Roman" w:hAnsi="Times New Roman"/>
        </w:rPr>
        <w:t xml:space="preserve">　</w:t>
      </w:r>
      <w:r w:rsidRPr="00AA478A">
        <w:rPr>
          <w:rFonts w:ascii="Times New Roman" w:hAnsi="Times New Roman"/>
        </w:rPr>
        <w:t>4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8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</w:t>
      </w:r>
      <w:r w:rsidRPr="00AA478A">
        <w:rPr>
          <w:rFonts w:ascii="Times New Roman" w:hAnsi="Times New Roman"/>
          <w:vertAlign w:val="superscript"/>
        </w:rPr>
        <w:t>-7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D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解析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题图丙中游标卡尺的最小分度值为</w:t>
      </w:r>
      <w:r w:rsidRPr="00AA478A">
        <w:rPr>
          <w:rFonts w:ascii="Times New Roman" w:hAnsi="Times New Roman"/>
        </w:rPr>
        <w:t>0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05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mm</w:t>
      </w:r>
      <w:r w:rsidRPr="00AA478A">
        <w:rPr>
          <w:rFonts w:ascii="Times New Roman" w:eastAsia="楷体" w:hAnsi="Times New Roman"/>
        </w:rPr>
        <w:t>，主尺示数为</w:t>
      </w:r>
      <w:r w:rsidRPr="00AA478A">
        <w:rPr>
          <w:rFonts w:ascii="Times New Roman" w:hAnsi="Times New Roman"/>
        </w:rPr>
        <w:t>0</w:t>
      </w:r>
      <w:r w:rsidRPr="00AA478A">
        <w:rPr>
          <w:rFonts w:ascii="Times New Roman" w:eastAsia="楷体" w:hAnsi="Times New Roman"/>
        </w:rPr>
        <w:t>，游标尺的第</w:t>
      </w:r>
      <w:r w:rsidRPr="00AA478A">
        <w:rPr>
          <w:rFonts w:ascii="Times New Roman" w:hAnsi="Times New Roman"/>
        </w:rPr>
        <w:t>7</w:t>
      </w:r>
      <w:r w:rsidRPr="00AA478A">
        <w:rPr>
          <w:rFonts w:ascii="Times New Roman" w:eastAsia="楷体" w:hAnsi="Times New Roman"/>
        </w:rPr>
        <w:t>刻度线与主尺刻度线对齐，则示数为</w:t>
      </w:r>
      <w:r w:rsidRPr="00AA478A">
        <w:rPr>
          <w:rFonts w:ascii="Times New Roman" w:hAnsi="Times New Roman"/>
        </w:rPr>
        <w:t>0+7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0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05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mm=0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35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mm</w:t>
      </w:r>
      <w:r w:rsidRPr="00AA478A">
        <w:rPr>
          <w:rFonts w:ascii="Times New Roman" w:eastAsia="楷体" w:hAnsi="Times New Roman"/>
        </w:rPr>
        <w:t>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i/>
        </w:rPr>
        <w:t>A</w:t>
      </w:r>
      <w:r w:rsidRPr="00AA478A">
        <w:rPr>
          <w:rFonts w:ascii="Times New Roman" w:eastAsia="楷体" w:hAnsi="Times New Roman"/>
        </w:rPr>
        <w:t>、</w:t>
      </w:r>
      <w:r w:rsidRPr="00AA478A">
        <w:rPr>
          <w:rFonts w:ascii="Times New Roman" w:hAnsi="Times New Roman"/>
          <w:i/>
        </w:rPr>
        <w:t>B</w:t>
      </w:r>
      <w:r w:rsidRPr="00AA478A">
        <w:rPr>
          <w:rFonts w:ascii="Times New Roman" w:eastAsia="楷体" w:hAnsi="Times New Roman"/>
        </w:rPr>
        <w:t>条纹间的距离为</w:t>
      </w:r>
      <w:r w:rsidRPr="00AA478A">
        <w:rPr>
          <w:rFonts w:ascii="Times New Roman" w:hAnsi="Times New Roman"/>
        </w:rPr>
        <w:t>5</w:t>
      </w:r>
      <w:r w:rsidRPr="00AA478A">
        <w:rPr>
          <w:rFonts w:ascii="Times New Roman" w:eastAsia="楷体" w:hAnsi="Times New Roman"/>
        </w:rPr>
        <w:t>倍相邻亮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eastAsia="楷体" w:hAnsi="Times New Roman"/>
        </w:rPr>
        <w:t>暗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条纹间的距离，故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x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AA478A">
        <w:rPr>
          <w:rFonts w:ascii="Times New Roman" w:eastAsia="楷体" w:hAnsi="Times New Roman"/>
        </w:rPr>
        <w:t>，根据相邻亮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eastAsia="楷体" w:hAnsi="Times New Roman"/>
        </w:rPr>
        <w:t>暗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条纹间距公式有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x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AA478A">
        <w:rPr>
          <w:rFonts w:ascii="Times New Roman" w:hAnsi="Times New Roman"/>
          <w:i/>
        </w:rPr>
        <w:t>λ</w:t>
      </w:r>
      <w:r w:rsidRPr="00AA478A">
        <w:rPr>
          <w:rFonts w:ascii="Times New Roman" w:eastAsia="楷体" w:hAnsi="Times New Roman"/>
        </w:rPr>
        <w:t>，解得</w:t>
      </w:r>
      <w:r w:rsidRPr="00AA478A">
        <w:rPr>
          <w:rFonts w:ascii="Times New Roman" w:hAnsi="Times New Roman"/>
          <w:i/>
        </w:rPr>
        <w:t>λ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AA478A">
        <w:rPr>
          <w:rFonts w:ascii="Times New Roman" w:eastAsia="楷体" w:hAnsi="Times New Roman"/>
        </w:rPr>
        <w:t>，代入数据可得</w:t>
      </w:r>
      <w:r w:rsidRPr="00AA478A">
        <w:rPr>
          <w:rFonts w:ascii="Times New Roman" w:hAnsi="Times New Roman"/>
          <w:i/>
        </w:rPr>
        <w:t>λ</w:t>
      </w:r>
      <w:r w:rsidRPr="00AA478A">
        <w:rPr>
          <w:rFonts w:ascii="Times New Roman" w:hAnsi="Times New Roman"/>
        </w:rPr>
        <w:t>=4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8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</w:t>
      </w:r>
      <w:r w:rsidRPr="00AA478A">
        <w:rPr>
          <w:rFonts w:ascii="Times New Roman" w:hAnsi="Times New Roman"/>
          <w:vertAlign w:val="superscript"/>
        </w:rPr>
        <w:t>-7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</w:t>
      </w:r>
      <w:r w:rsidRPr="00AA478A">
        <w:rPr>
          <w:rFonts w:ascii="Times New Roman" w:eastAsia="楷体" w:hAnsi="Times New Roman"/>
        </w:rPr>
        <w:t>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该同学对实验装置调节后，在像屏上仍能观察到清晰的条纹，且条纹数目有所增加，可知相邻条纹间的宽度减小，由公式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x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AA478A">
        <w:rPr>
          <w:rFonts w:ascii="Times New Roman" w:hAnsi="Times New Roman"/>
          <w:i/>
        </w:rPr>
        <w:t>λ</w:t>
      </w:r>
      <w:r w:rsidRPr="00AA478A">
        <w:rPr>
          <w:rFonts w:ascii="Times New Roman" w:eastAsia="楷体" w:hAnsi="Times New Roman"/>
        </w:rPr>
        <w:t>可知，该调节可能是更换波长更短的光做实验，即将红色滤光片换成绿色滤光片，其他调节都达不到该实验效果。故选</w:t>
      </w:r>
      <w:r w:rsidRPr="00AA478A">
        <w:rPr>
          <w:rFonts w:ascii="Times New Roman" w:hAnsi="Times New Roman"/>
        </w:rPr>
        <w:t>D</w:t>
      </w:r>
      <w:r w:rsidRPr="00AA478A">
        <w:rPr>
          <w:rFonts w:ascii="Times New Roman" w:eastAsia="楷体" w:hAnsi="Times New Roman"/>
        </w:rPr>
        <w:t>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36D9AE30" wp14:editId="57FC2A59">
            <wp:extent cx="38100" cy="108585"/>
            <wp:effectExtent l="0" t="0" r="0" b="5715"/>
            <wp:docPr id="715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eastAsia="黑体" w:hAnsi="Times New Roman"/>
          <w:w w:val="104"/>
        </w:rPr>
        <w:t>例</w:t>
      </w:r>
      <w:r w:rsidRPr="00AA478A">
        <w:rPr>
          <w:rFonts w:ascii="Times New Roman" w:hAnsi="Times New Roman"/>
          <w:w w:val="104"/>
        </w:rPr>
        <w:t>5</w:t>
      </w:r>
      <w:r w:rsidRPr="00AA478A">
        <w:rPr>
          <w:rFonts w:ascii="Times New Roman" w:hAnsi="Times New Roman"/>
          <w:noProof/>
        </w:rPr>
        <w:drawing>
          <wp:inline distT="0" distB="0" distL="0" distR="0" wp14:anchorId="7FF17A09" wp14:editId="6DE3A613">
            <wp:extent cx="38100" cy="108585"/>
            <wp:effectExtent l="0" t="0" r="0" b="5715"/>
            <wp:docPr id="716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2024·</w:t>
      </w:r>
      <w:r w:rsidRPr="00AA478A">
        <w:rPr>
          <w:rFonts w:ascii="Times New Roman" w:eastAsia="楷体" w:hAnsi="Times New Roman"/>
          <w:w w:val="104"/>
        </w:rPr>
        <w:t>广东广州市期末</w:t>
      </w:r>
      <w:r>
        <w:rPr>
          <w:rFonts w:ascii="Times New Roman" w:eastAsia="楷体" w:hAnsi="Times New Roman"/>
          <w:w w:val="104"/>
        </w:rPr>
        <w:t>)</w:t>
      </w:r>
      <w:r w:rsidRPr="0004381C">
        <w:rPr>
          <w:rFonts w:asciiTheme="majorEastAsia" w:eastAsiaTheme="majorEastAsia" w:hAnsiTheme="majorEastAsia"/>
          <w:w w:val="104"/>
        </w:rPr>
        <w:t>“</w:t>
      </w:r>
      <w:r w:rsidRPr="00AA478A">
        <w:rPr>
          <w:rFonts w:ascii="Times New Roman" w:hAnsi="Times New Roman"/>
          <w:w w:val="104"/>
        </w:rPr>
        <w:t>用双缝干涉测光的波长</w:t>
      </w:r>
      <w:r w:rsidRPr="0004381C">
        <w:rPr>
          <w:rFonts w:asciiTheme="majorEastAsia" w:eastAsiaTheme="majorEastAsia" w:hAnsiTheme="majorEastAsia"/>
          <w:w w:val="104"/>
        </w:rPr>
        <w:t>”</w:t>
      </w:r>
      <w:r w:rsidRPr="00AA478A">
        <w:rPr>
          <w:rFonts w:ascii="Times New Roman" w:hAnsi="Times New Roman"/>
          <w:w w:val="104"/>
        </w:rPr>
        <w:t>的实验装置如图所示，光源为白炽灯。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51671C04" wp14:editId="7BAA9BB1">
            <wp:extent cx="2628900" cy="827405"/>
            <wp:effectExtent l="0" t="0" r="0" b="0"/>
            <wp:docPr id="717" name="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1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下列说法正确的是</w:t>
      </w:r>
      <w:r w:rsidRPr="00AA478A">
        <w:rPr>
          <w:rFonts w:ascii="Times New Roman" w:hAnsi="Times New Roman"/>
          <w:w w:val="104"/>
          <w:u w:val="single"/>
        </w:rPr>
        <w:t xml:space="preserve">　　　　　　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填选项前的字母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。</w:t>
      </w:r>
      <w:r w:rsidRPr="00AA478A">
        <w:rPr>
          <w:rFonts w:ascii="Times New Roman" w:hAnsi="Times New Roman"/>
          <w:w w:val="104"/>
        </w:rPr>
        <w:t> 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A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调节光源高度使光束沿遮光筒轴线照在屏中心时，应放上单缝和双缝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B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为了减小测量误差，可测出</w:t>
      </w:r>
      <w:r w:rsidRPr="00AA478A">
        <w:rPr>
          <w:rFonts w:ascii="Times New Roman" w:hAnsi="Times New Roman"/>
          <w:i/>
          <w:w w:val="104"/>
        </w:rPr>
        <w:t>n</w:t>
      </w:r>
      <w:r w:rsidRPr="00AA478A">
        <w:rPr>
          <w:rFonts w:ascii="Times New Roman" w:hAnsi="Times New Roman"/>
          <w:w w:val="104"/>
        </w:rPr>
        <w:t>条亮条纹中心间的距离</w:t>
      </w:r>
      <w:r w:rsidRPr="00AA478A">
        <w:rPr>
          <w:rFonts w:ascii="Times New Roman" w:hAnsi="Times New Roman"/>
          <w:i/>
          <w:w w:val="104"/>
        </w:rPr>
        <w:t>a</w:t>
      </w:r>
      <w:r w:rsidRPr="00AA478A">
        <w:rPr>
          <w:rFonts w:ascii="Times New Roman" w:hAnsi="Times New Roman"/>
          <w:w w:val="104"/>
        </w:rPr>
        <w:t>，求出相邻两条亮条纹间距</w:t>
      </w:r>
      <w:r w:rsidRPr="00AA478A">
        <w:rPr>
          <w:rFonts w:ascii="Times New Roman" w:hAnsi="Times New Roman"/>
          <w:w w:val="104"/>
        </w:rPr>
        <w:t>Δ</w:t>
      </w:r>
      <w:r w:rsidRPr="00AA478A">
        <w:rPr>
          <w:rFonts w:ascii="Times New Roman" w:hAnsi="Times New Roman"/>
          <w:i/>
          <w:w w:val="104"/>
        </w:rPr>
        <w:t>x</w:t>
      </w:r>
      <w:r w:rsidRPr="00AA478A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den>
        </m:f>
      </m:oMath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C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将单缝向双缝移动一小段距离后，干涉条纹间距变宽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D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去掉滤光片后，干涉现象消失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已知双缝间距</w:t>
      </w:r>
      <w:r w:rsidRPr="00AA478A">
        <w:rPr>
          <w:rFonts w:ascii="Times New Roman" w:hAnsi="Times New Roman"/>
          <w:i/>
          <w:w w:val="104"/>
        </w:rPr>
        <w:t>d</w:t>
      </w:r>
      <w:r w:rsidRPr="00AA478A">
        <w:rPr>
          <w:rFonts w:ascii="Times New Roman" w:hAnsi="Times New Roman"/>
          <w:w w:val="104"/>
        </w:rPr>
        <w:t>=0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2 mm</w:t>
      </w:r>
      <w:r w:rsidRPr="00AA478A">
        <w:rPr>
          <w:rFonts w:ascii="Times New Roman" w:hAnsi="Times New Roman"/>
          <w:w w:val="104"/>
        </w:rPr>
        <w:t>，双缝到屏间的距离</w:t>
      </w:r>
      <w:r w:rsidRPr="00AA478A">
        <w:rPr>
          <w:rFonts w:ascii="Times New Roman" w:hAnsi="Times New Roman"/>
          <w:i/>
          <w:w w:val="104"/>
        </w:rPr>
        <w:t>L</w:t>
      </w:r>
      <w:r w:rsidRPr="00AA478A">
        <w:rPr>
          <w:rFonts w:ascii="Times New Roman" w:hAnsi="Times New Roman"/>
          <w:w w:val="104"/>
        </w:rPr>
        <w:t>=800 mm</w:t>
      </w:r>
      <w:r w:rsidRPr="00AA478A">
        <w:rPr>
          <w:rFonts w:ascii="Times New Roman" w:hAnsi="Times New Roman"/>
          <w:w w:val="104"/>
        </w:rPr>
        <w:t>。将测量头的分划板中心刻线与某亮条纹的中心对齐，将该亮条纹定为第</w:t>
      </w:r>
      <w:r w:rsidRPr="00AA478A">
        <w:rPr>
          <w:rFonts w:ascii="Times New Roman" w:hAnsi="Times New Roman"/>
          <w:w w:val="104"/>
        </w:rPr>
        <w:t>1</w:t>
      </w:r>
      <w:r w:rsidRPr="00AA478A">
        <w:rPr>
          <w:rFonts w:ascii="Times New Roman" w:hAnsi="Times New Roman"/>
          <w:w w:val="104"/>
        </w:rPr>
        <w:t>条亮条纹，此时手轮上的示数如图甲所示。然后同方向转动测量头，使分划板中心刻线与第</w:t>
      </w:r>
      <w:r w:rsidRPr="00AA478A">
        <w:rPr>
          <w:rFonts w:ascii="Times New Roman" w:hAnsi="Times New Roman"/>
          <w:w w:val="104"/>
        </w:rPr>
        <w:t>6</w:t>
      </w:r>
      <w:r w:rsidRPr="00AA478A">
        <w:rPr>
          <w:rFonts w:ascii="Times New Roman" w:hAnsi="Times New Roman"/>
          <w:w w:val="104"/>
        </w:rPr>
        <w:t>条亮条纹中心对齐，此时手轮上的示数如图乙所示，求得这种色光的波长</w:t>
      </w:r>
      <w:r w:rsidRPr="00AA478A">
        <w:rPr>
          <w:rFonts w:ascii="Times New Roman" w:hAnsi="Times New Roman"/>
          <w:i/>
          <w:w w:val="104"/>
        </w:rPr>
        <w:t>λ</w:t>
      </w:r>
      <w:r w:rsidRPr="00AA478A">
        <w:rPr>
          <w:rFonts w:ascii="Times New Roman" w:hAnsi="Times New Roman"/>
          <w:w w:val="104"/>
        </w:rPr>
        <w:t>=</w:t>
      </w:r>
      <w:r w:rsidRPr="00AA478A">
        <w:rPr>
          <w:rFonts w:ascii="Times New Roman" w:hAnsi="Times New Roman"/>
          <w:w w:val="104"/>
          <w:u w:val="single"/>
        </w:rPr>
        <w:t xml:space="preserve">　　　　</w:t>
      </w:r>
      <w:r w:rsidRPr="00AA478A">
        <w:rPr>
          <w:rFonts w:ascii="Times New Roman" w:hAnsi="Times New Roman"/>
          <w:w w:val="104"/>
        </w:rPr>
        <w:t xml:space="preserve"> nm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结果保留三位有效数字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。</w:t>
      </w:r>
      <w:r w:rsidRPr="00AA478A">
        <w:rPr>
          <w:rFonts w:ascii="Times New Roman" w:hAnsi="Times New Roman"/>
          <w:w w:val="104"/>
        </w:rPr>
        <w:t> 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5B23D820" wp14:editId="0927232A">
            <wp:extent cx="1801495" cy="897890"/>
            <wp:effectExtent l="0" t="0" r="8255" b="0"/>
            <wp:docPr id="720" name="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2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3D7CA613" wp14:editId="71FBF9FF">
            <wp:extent cx="897890" cy="897890"/>
            <wp:effectExtent l="0" t="0" r="0" b="0"/>
            <wp:docPr id="721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3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若在目镜中观察到如图所示的情形。实验中其他操作无误，则此情形下测得的单色光波长将</w:t>
      </w:r>
      <w:r w:rsidRPr="00AA478A">
        <w:rPr>
          <w:rFonts w:ascii="Times New Roman" w:hAnsi="Times New Roman"/>
          <w:w w:val="104"/>
          <w:u w:val="single"/>
        </w:rPr>
        <w:t xml:space="preserve">　　　　　　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选填</w:t>
      </w:r>
      <w:r w:rsidRPr="0004381C">
        <w:rPr>
          <w:rFonts w:asciiTheme="majorEastAsia" w:eastAsiaTheme="majorEastAsia" w:hAnsiTheme="majorEastAsia"/>
          <w:w w:val="104"/>
        </w:rPr>
        <w:t>“</w:t>
      </w:r>
      <w:r w:rsidRPr="00AA478A">
        <w:rPr>
          <w:rFonts w:ascii="Times New Roman" w:hAnsi="Times New Roman"/>
          <w:w w:val="104"/>
        </w:rPr>
        <w:t>偏大</w:t>
      </w:r>
      <w:r w:rsidRPr="0004381C">
        <w:rPr>
          <w:rFonts w:asciiTheme="majorEastAsia" w:eastAsiaTheme="majorEastAsia" w:hAnsiTheme="majorEastAsia"/>
          <w:w w:val="104"/>
        </w:rPr>
        <w:t>”“</w:t>
      </w:r>
      <w:r w:rsidRPr="00AA478A">
        <w:rPr>
          <w:rFonts w:ascii="Times New Roman" w:hAnsi="Times New Roman"/>
          <w:w w:val="104"/>
        </w:rPr>
        <w:t>不变</w:t>
      </w:r>
      <w:r w:rsidRPr="0004381C">
        <w:rPr>
          <w:rFonts w:asciiTheme="majorEastAsia" w:eastAsiaTheme="majorEastAsia" w:hAnsiTheme="majorEastAsia"/>
          <w:w w:val="104"/>
        </w:rPr>
        <w:t>”</w:t>
      </w:r>
      <w:r w:rsidRPr="00AA478A">
        <w:rPr>
          <w:rFonts w:ascii="Times New Roman" w:hAnsi="Times New Roman"/>
          <w:w w:val="104"/>
        </w:rPr>
        <w:t>或</w:t>
      </w:r>
      <w:r w:rsidRPr="0004381C">
        <w:rPr>
          <w:rFonts w:asciiTheme="majorEastAsia" w:eastAsiaTheme="majorEastAsia" w:hAnsiTheme="majorEastAsia"/>
          <w:w w:val="104"/>
        </w:rPr>
        <w:t>“</w:t>
      </w:r>
      <w:r w:rsidRPr="00AA478A">
        <w:rPr>
          <w:rFonts w:ascii="Times New Roman" w:hAnsi="Times New Roman"/>
          <w:w w:val="104"/>
        </w:rPr>
        <w:t>偏小</w:t>
      </w:r>
      <w:r w:rsidRPr="0004381C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。</w:t>
      </w:r>
      <w:r w:rsidRPr="00AA478A">
        <w:rPr>
          <w:rFonts w:ascii="Times New Roman" w:hAnsi="Times New Roman"/>
          <w:w w:val="104"/>
        </w:rPr>
        <w:t> 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答案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5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78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</w:t>
      </w:r>
      <w:r w:rsidRPr="00AA478A">
        <w:rPr>
          <w:rFonts w:ascii="Times New Roman" w:hAnsi="Times New Roman"/>
          <w:vertAlign w:val="superscript"/>
        </w:rPr>
        <w:t>2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偏大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解析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调节光源高度使光束沿遮光筒轴线照在屏中心时，不需放单缝和双缝，故</w:t>
      </w:r>
      <w:r w:rsidRPr="00AA478A">
        <w:rPr>
          <w:rFonts w:ascii="Times New Roman" w:hAnsi="Times New Roman"/>
        </w:rPr>
        <w:t>A</w:t>
      </w:r>
      <w:r w:rsidRPr="00AA478A">
        <w:rPr>
          <w:rFonts w:ascii="Times New Roman" w:eastAsia="楷体" w:hAnsi="Times New Roman"/>
        </w:rPr>
        <w:t>错误；</w:t>
      </w:r>
      <w:r w:rsidRPr="00AA478A">
        <w:rPr>
          <w:rFonts w:ascii="Times New Roman" w:hAnsi="Times New Roman"/>
          <w:i/>
        </w:rPr>
        <w:t>n</w:t>
      </w:r>
      <w:r w:rsidRPr="00AA478A">
        <w:rPr>
          <w:rFonts w:ascii="Times New Roman" w:eastAsia="楷体" w:hAnsi="Times New Roman"/>
        </w:rPr>
        <w:t>条亮条纹之间有</w:t>
      </w:r>
      <w:r w:rsidRPr="00AA478A">
        <w:rPr>
          <w:rFonts w:ascii="Times New Roman" w:hAnsi="Times New Roman"/>
          <w:i/>
        </w:rPr>
        <w:t>n</w:t>
      </w:r>
      <w:r w:rsidRPr="00AA478A">
        <w:rPr>
          <w:rFonts w:ascii="Times New Roman" w:hAnsi="Times New Roman"/>
        </w:rPr>
        <w:t>-1</w:t>
      </w:r>
      <w:r w:rsidRPr="00AA478A">
        <w:rPr>
          <w:rFonts w:ascii="Times New Roman" w:eastAsia="楷体" w:hAnsi="Times New Roman"/>
        </w:rPr>
        <w:t>个间距，相邻亮条纹的间距为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x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den>
        </m:f>
      </m:oMath>
      <w:r w:rsidRPr="00AA478A">
        <w:rPr>
          <w:rFonts w:ascii="Times New Roman" w:eastAsia="楷体" w:hAnsi="Times New Roman"/>
        </w:rPr>
        <w:t>，故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正确；干涉条纹间距与单缝和双缝间的距离无关，所以将单缝向双缝移动之后，并不影响干涉条纹间距，故</w:t>
      </w:r>
      <w:r w:rsidRPr="00AA478A">
        <w:rPr>
          <w:rFonts w:ascii="Times New Roman" w:hAnsi="Times New Roman"/>
        </w:rPr>
        <w:t>C</w:t>
      </w:r>
      <w:r w:rsidRPr="00AA478A">
        <w:rPr>
          <w:rFonts w:ascii="Times New Roman" w:eastAsia="楷体" w:hAnsi="Times New Roman"/>
        </w:rPr>
        <w:t>错误；去掉滤光片后，入射光是复合光，而两列光相干的条件是它们的频率相同，故能发生干涉现象，但条纹是彩色的，故</w:t>
      </w:r>
      <w:r w:rsidRPr="00AA478A">
        <w:rPr>
          <w:rFonts w:ascii="Times New Roman" w:hAnsi="Times New Roman"/>
        </w:rPr>
        <w:t>D</w:t>
      </w:r>
      <w:r w:rsidRPr="00AA478A">
        <w:rPr>
          <w:rFonts w:ascii="Times New Roman" w:eastAsia="楷体" w:hAnsi="Times New Roman"/>
        </w:rPr>
        <w:t>错误。</w:t>
      </w:r>
    </w:p>
    <w:p w:rsidR="0029245E" w:rsidRPr="00AA478A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题图甲中螺旋测微器的固定刻度读数为</w:t>
      </w:r>
      <w:r w:rsidRPr="00AA478A">
        <w:rPr>
          <w:rFonts w:ascii="Times New Roman" w:hAnsi="Times New Roman"/>
        </w:rPr>
        <w:t>2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mm</w:t>
      </w:r>
      <w:r w:rsidRPr="00AA478A">
        <w:rPr>
          <w:rFonts w:ascii="Times New Roman" w:eastAsia="楷体" w:hAnsi="Times New Roman"/>
        </w:rPr>
        <w:t>，可动刻度读数为</w:t>
      </w:r>
      <w:r w:rsidRPr="00AA478A">
        <w:rPr>
          <w:rFonts w:ascii="Times New Roman" w:hAnsi="Times New Roman"/>
        </w:rPr>
        <w:t>0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01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32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mm=0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320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mm</w:t>
      </w:r>
      <w:r w:rsidRPr="00AA478A">
        <w:rPr>
          <w:rFonts w:ascii="Times New Roman" w:eastAsia="楷体" w:hAnsi="Times New Roman"/>
        </w:rPr>
        <w:t>，所以最终读数为</w:t>
      </w:r>
      <w:r w:rsidRPr="00AA478A">
        <w:rPr>
          <w:rFonts w:ascii="Times New Roman" w:hAnsi="Times New Roman"/>
        </w:rPr>
        <w:t>2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320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mm</w:t>
      </w:r>
      <w:r w:rsidRPr="00AA478A">
        <w:rPr>
          <w:rFonts w:ascii="Times New Roman" w:eastAsia="楷体" w:hAnsi="Times New Roman"/>
        </w:rPr>
        <w:t>，题图乙中螺旋测微器的固定刻度读数为</w:t>
      </w:r>
      <w:r w:rsidRPr="00AA478A">
        <w:rPr>
          <w:rFonts w:ascii="Times New Roman" w:hAnsi="Times New Roman"/>
        </w:rPr>
        <w:t>13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5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mm</w:t>
      </w:r>
      <w:r w:rsidRPr="00AA478A">
        <w:rPr>
          <w:rFonts w:ascii="Times New Roman" w:eastAsia="楷体" w:hAnsi="Times New Roman"/>
        </w:rPr>
        <w:t>，可动刻度读数为</w:t>
      </w:r>
      <w:r w:rsidRPr="00AA478A">
        <w:rPr>
          <w:rFonts w:ascii="Times New Roman" w:hAnsi="Times New Roman"/>
        </w:rPr>
        <w:t>0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01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37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mm=0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370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mm</w:t>
      </w:r>
      <w:r w:rsidRPr="00AA478A">
        <w:rPr>
          <w:rFonts w:ascii="Times New Roman" w:eastAsia="楷体" w:hAnsi="Times New Roman"/>
        </w:rPr>
        <w:t>，所以最终读数为</w:t>
      </w:r>
      <w:r w:rsidRPr="00AA478A">
        <w:rPr>
          <w:rFonts w:ascii="Times New Roman" w:hAnsi="Times New Roman"/>
        </w:rPr>
        <w:t>13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870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mm</w:t>
      </w:r>
      <w:r w:rsidRPr="00AA478A">
        <w:rPr>
          <w:rFonts w:ascii="Times New Roman" w:eastAsia="楷体" w:hAnsi="Times New Roman"/>
        </w:rPr>
        <w:t>，则有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x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13.870-2.320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mm=2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310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mm</w:t>
      </w:r>
      <w:r w:rsidRPr="00AA478A">
        <w:rPr>
          <w:rFonts w:ascii="Times New Roman" w:eastAsia="楷体" w:hAnsi="Times New Roman"/>
        </w:rPr>
        <w:t>，根据双缝干涉条纹的间距公式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x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AA478A">
        <w:rPr>
          <w:rFonts w:ascii="Times New Roman" w:hAnsi="Times New Roman"/>
          <w:i/>
        </w:rPr>
        <w:t>λ</w:t>
      </w:r>
      <w:r w:rsidRPr="00AA478A">
        <w:rPr>
          <w:rFonts w:ascii="Times New Roman" w:eastAsia="楷体" w:hAnsi="Times New Roman"/>
        </w:rPr>
        <w:t>，可得</w:t>
      </w:r>
      <w:r w:rsidRPr="00AA478A">
        <w:rPr>
          <w:rFonts w:ascii="Times New Roman" w:hAnsi="Times New Roman"/>
          <w:i/>
        </w:rPr>
        <w:t>λ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AA478A">
        <w:rPr>
          <w:rFonts w:ascii="Times New Roman" w:eastAsia="楷体" w:hAnsi="Times New Roman"/>
        </w:rPr>
        <w:t>，代入数据得</w:t>
      </w:r>
      <w:r w:rsidRPr="00AA478A">
        <w:rPr>
          <w:rFonts w:ascii="Times New Roman" w:hAnsi="Times New Roman"/>
          <w:i/>
        </w:rPr>
        <w:t>λ</w:t>
      </w:r>
      <w:r w:rsidRPr="00AA478A">
        <w:rPr>
          <w:rFonts w:ascii="Times New Roman" w:hAnsi="Times New Roman"/>
        </w:rPr>
        <w:t>≈5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78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</w:t>
      </w:r>
      <w:r w:rsidRPr="00AA478A">
        <w:rPr>
          <w:rFonts w:ascii="Times New Roman" w:hAnsi="Times New Roman"/>
          <w:vertAlign w:val="superscript"/>
        </w:rPr>
        <w:t>-7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m=5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78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</w:t>
      </w:r>
      <w:r w:rsidRPr="00AA478A">
        <w:rPr>
          <w:rFonts w:ascii="Times New Roman" w:hAnsi="Times New Roman"/>
          <w:vertAlign w:val="superscript"/>
        </w:rPr>
        <w:t>2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nm</w:t>
      </w:r>
      <w:r w:rsidRPr="00AA478A">
        <w:rPr>
          <w:rFonts w:ascii="Times New Roman" w:eastAsia="楷体" w:hAnsi="Times New Roman"/>
        </w:rPr>
        <w:t>。</w:t>
      </w:r>
    </w:p>
    <w:p w:rsidR="0029245E" w:rsidRDefault="0029245E" w:rsidP="0029245E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eastAsia="楷体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在目镜中观察到如题图所示的情形，会导致条纹间距测量值偏大，由公式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x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AA478A">
        <w:rPr>
          <w:rFonts w:ascii="Times New Roman" w:hAnsi="Times New Roman"/>
          <w:i/>
        </w:rPr>
        <w:t>λ</w:t>
      </w:r>
      <w:r w:rsidRPr="00AA478A">
        <w:rPr>
          <w:rFonts w:ascii="Times New Roman" w:eastAsia="楷体" w:hAnsi="Times New Roman"/>
        </w:rPr>
        <w:t>，可知导致测量的单色光波长偏大。</w:t>
      </w:r>
    </w:p>
    <w:p w:rsidR="0029245E" w:rsidRPr="00A41C05" w:rsidRDefault="0029245E" w:rsidP="0029245E">
      <w:pPr>
        <w:keepNext/>
        <w:keepLines/>
        <w:spacing w:before="260" w:after="260" w:line="416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sz w:val="32"/>
          <w:szCs w:val="32"/>
        </w:rPr>
      </w:pPr>
      <w:r w:rsidRPr="00A41C05">
        <w:rPr>
          <w:rFonts w:ascii="Times New Roman" w:eastAsiaTheme="majorEastAsia" w:hAnsi="Times New Roman" w:cstheme="majorBidi"/>
          <w:b/>
          <w:bCs/>
          <w:sz w:val="32"/>
          <w:szCs w:val="32"/>
        </w:rPr>
        <w:t>课时精练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41C05">
        <w:rPr>
          <w:rFonts w:ascii="Times New Roman" w:eastAsia="楷体" w:hAnsi="Times New Roman"/>
        </w:rPr>
        <w:t>[</w:t>
      </w:r>
      <w:r w:rsidRPr="00A41C05">
        <w:rPr>
          <w:rFonts w:ascii="Times New Roman" w:eastAsia="楷体" w:hAnsi="Times New Roman"/>
        </w:rPr>
        <w:t>分值：</w:t>
      </w:r>
      <w:r w:rsidRPr="00A41C05">
        <w:rPr>
          <w:rFonts w:ascii="Times New Roman" w:hAnsi="Times New Roman"/>
        </w:rPr>
        <w:t>30</w:t>
      </w:r>
      <w:r w:rsidRPr="00A41C05">
        <w:rPr>
          <w:rFonts w:ascii="Times New Roman" w:eastAsia="楷体" w:hAnsi="Times New Roman"/>
        </w:rPr>
        <w:t>分</w:t>
      </w:r>
      <w:r w:rsidRPr="00A41C05">
        <w:rPr>
          <w:rFonts w:ascii="Times New Roman" w:eastAsia="楷体" w:hAnsi="Times New Roman"/>
        </w:rPr>
        <w:t>]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1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(2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2024·</w:t>
      </w:r>
      <w:r w:rsidRPr="00A41C05">
        <w:rPr>
          <w:rFonts w:ascii="Times New Roman" w:eastAsia="楷体" w:hAnsi="Times New Roman"/>
        </w:rPr>
        <w:t>广东汕头市二模</w:t>
      </w:r>
      <w:r w:rsidRPr="00A41C05">
        <w:rPr>
          <w:rFonts w:ascii="Times New Roman" w:eastAsia="楷体" w:hAnsi="Times New Roman"/>
        </w:rPr>
        <w:t>)</w:t>
      </w:r>
      <w:r w:rsidRPr="00A41C05">
        <w:rPr>
          <w:rFonts w:ascii="Times New Roman" w:hAnsi="Times New Roman"/>
        </w:rPr>
        <w:t>用如图所示的装置来做</w:t>
      </w:r>
      <w:r w:rsidRPr="00A41C05">
        <w:rPr>
          <w:rFonts w:asciiTheme="majorEastAsia" w:eastAsiaTheme="majorEastAsia" w:hAnsiTheme="majorEastAsia"/>
        </w:rPr>
        <w:t>“</w:t>
      </w:r>
      <w:r w:rsidRPr="00A41C05">
        <w:rPr>
          <w:rFonts w:ascii="Times New Roman" w:hAnsi="Times New Roman"/>
        </w:rPr>
        <w:t>用双缝干涉测量光的波长</w:t>
      </w:r>
      <w:r w:rsidRPr="00A41C05">
        <w:rPr>
          <w:rFonts w:asciiTheme="majorEastAsia" w:eastAsiaTheme="majorEastAsia" w:hAnsiTheme="majorEastAsia"/>
        </w:rPr>
        <w:t>”</w:t>
      </w:r>
      <w:r w:rsidRPr="00A41C05">
        <w:rPr>
          <w:rFonts w:ascii="Times New Roman" w:hAnsi="Times New Roman"/>
        </w:rPr>
        <w:t>的实验，下列说法正确的是</w:t>
      </w:r>
      <w:r w:rsidRPr="00A41C05">
        <w:rPr>
          <w:rFonts w:ascii="Times New Roman" w:hAnsi="Times New Roman"/>
          <w:u w:val="single"/>
        </w:rPr>
        <w:t xml:space="preserve">　　　　　　</w:t>
      </w:r>
      <w:r w:rsidRPr="00A41C05">
        <w:rPr>
          <w:rFonts w:ascii="Times New Roman" w:hAnsi="Times New Roman"/>
        </w:rPr>
        <w:t>。</w:t>
      </w:r>
      <w:r w:rsidRPr="00A41C05">
        <w:rPr>
          <w:rFonts w:ascii="Times New Roman" w:hAnsi="Times New Roman"/>
        </w:rPr>
        <w:t> 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41C05">
        <w:rPr>
          <w:rFonts w:ascii="Times New Roman" w:hAnsi="Times New Roman"/>
          <w:noProof/>
        </w:rPr>
        <w:drawing>
          <wp:inline distT="0" distB="0" distL="0" distR="0" wp14:anchorId="6AB29655" wp14:editId="603E2DE4">
            <wp:extent cx="2447290" cy="829945"/>
            <wp:effectExtent l="0" t="0" r="0" b="8255"/>
            <wp:docPr id="2312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9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A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图中</w:t>
      </w:r>
      <w:r w:rsidRPr="00A41C05">
        <w:rPr>
          <w:rFonts w:ascii="Times New Roman" w:hAnsi="Times New Roman"/>
        </w:rPr>
        <w:t>A</w:t>
      </w:r>
      <w:r w:rsidRPr="00A41C05">
        <w:rPr>
          <w:rFonts w:ascii="Times New Roman" w:hAnsi="Times New Roman"/>
        </w:rPr>
        <w:t>为双缝，</w:t>
      </w:r>
      <w:r w:rsidRPr="00A41C05">
        <w:rPr>
          <w:rFonts w:ascii="Times New Roman" w:hAnsi="Times New Roman"/>
        </w:rPr>
        <w:t>B</w:t>
      </w:r>
      <w:r w:rsidRPr="00A41C05">
        <w:rPr>
          <w:rFonts w:ascii="Times New Roman" w:hAnsi="Times New Roman"/>
        </w:rPr>
        <w:t>为单缝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B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安装装置时，必须使</w:t>
      </w:r>
      <w:r w:rsidRPr="00A41C05">
        <w:rPr>
          <w:rFonts w:ascii="Times New Roman" w:hAnsi="Times New Roman"/>
        </w:rPr>
        <w:t>A</w:t>
      </w:r>
      <w:r w:rsidRPr="00A41C05">
        <w:rPr>
          <w:rFonts w:ascii="Times New Roman" w:hAnsi="Times New Roman"/>
        </w:rPr>
        <w:t>、</w:t>
      </w:r>
      <w:r w:rsidRPr="00A41C05">
        <w:rPr>
          <w:rFonts w:ascii="Times New Roman" w:hAnsi="Times New Roman"/>
        </w:rPr>
        <w:t>B</w:t>
      </w:r>
      <w:r w:rsidRPr="00A41C05">
        <w:rPr>
          <w:rFonts w:ascii="Times New Roman" w:hAnsi="Times New Roman"/>
        </w:rPr>
        <w:t>相互平行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C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实验时为减小实验误差，常直接测量相邻两条亮条纹间的距离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D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可以通过减小双缝间距使条纹变疏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黑体" w:hAnsi="Times New Roman"/>
        </w:rPr>
        <w:t>答案</w:t>
      </w:r>
      <w:r w:rsidRPr="00A41C05">
        <w:rPr>
          <w:rFonts w:ascii="Times New Roman" w:hAnsi="Times New Roman"/>
        </w:rPr>
        <w:t xml:space="preserve">　</w:t>
      </w:r>
      <w:r w:rsidRPr="00A41C05">
        <w:rPr>
          <w:rFonts w:ascii="Times New Roman" w:hAnsi="Times New Roman"/>
        </w:rPr>
        <w:t>BD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黑体" w:hAnsi="Times New Roman"/>
        </w:rPr>
        <w:t>解析</w:t>
      </w:r>
      <w:r w:rsidRPr="00A41C05">
        <w:rPr>
          <w:rFonts w:ascii="Times New Roman" w:hAnsi="Times New Roman"/>
        </w:rPr>
        <w:t xml:space="preserve">　</w:t>
      </w:r>
      <w:r w:rsidRPr="00A41C05">
        <w:rPr>
          <w:rFonts w:ascii="Times New Roman" w:eastAsia="楷体" w:hAnsi="Times New Roman"/>
        </w:rPr>
        <w:t>双缝干涉实验器具的位置顺序依次为光源、凸透镜、单缝、双缝、遮光筒、测量头，故</w:t>
      </w:r>
      <w:r w:rsidRPr="00A41C05">
        <w:rPr>
          <w:rFonts w:ascii="Times New Roman" w:hAnsi="Times New Roman"/>
        </w:rPr>
        <w:t>A</w:t>
      </w:r>
      <w:r w:rsidRPr="00A41C05">
        <w:rPr>
          <w:rFonts w:ascii="Times New Roman" w:eastAsia="楷体" w:hAnsi="Times New Roman"/>
        </w:rPr>
        <w:t>错误；安装装置时，必须使</w:t>
      </w:r>
      <w:r w:rsidRPr="00A41C05">
        <w:rPr>
          <w:rFonts w:ascii="Times New Roman" w:hAnsi="Times New Roman"/>
        </w:rPr>
        <w:t>A</w:t>
      </w:r>
      <w:r w:rsidRPr="00A41C05">
        <w:rPr>
          <w:rFonts w:ascii="Times New Roman" w:eastAsia="楷体" w:hAnsi="Times New Roman"/>
        </w:rPr>
        <w:t>、</w:t>
      </w:r>
      <w:r w:rsidRPr="00A41C05">
        <w:rPr>
          <w:rFonts w:ascii="Times New Roman" w:hAnsi="Times New Roman"/>
        </w:rPr>
        <w:t>B</w:t>
      </w:r>
      <w:r w:rsidRPr="00A41C05">
        <w:rPr>
          <w:rFonts w:ascii="Times New Roman" w:eastAsia="楷体" w:hAnsi="Times New Roman"/>
        </w:rPr>
        <w:t>相互平行，才能保证从单缝获得振动方向相同的光完全通过双缝，若</w:t>
      </w:r>
      <w:r w:rsidRPr="00A41C05">
        <w:rPr>
          <w:rFonts w:ascii="Times New Roman" w:hAnsi="Times New Roman"/>
        </w:rPr>
        <w:t>A</w:t>
      </w:r>
      <w:r w:rsidRPr="00A41C05">
        <w:rPr>
          <w:rFonts w:ascii="Times New Roman" w:eastAsia="楷体" w:hAnsi="Times New Roman"/>
        </w:rPr>
        <w:t>、</w:t>
      </w:r>
      <w:r w:rsidRPr="00A41C05">
        <w:rPr>
          <w:rFonts w:ascii="Times New Roman" w:hAnsi="Times New Roman"/>
        </w:rPr>
        <w:t>B</w:t>
      </w:r>
      <w:r w:rsidRPr="00A41C05">
        <w:rPr>
          <w:rFonts w:ascii="Times New Roman" w:eastAsia="楷体" w:hAnsi="Times New Roman"/>
        </w:rPr>
        <w:t>不平行则通过双缝的光强度将减弱，从而使得光屏上呈现的条纹图像过暗，故</w:t>
      </w:r>
      <w:r w:rsidRPr="00A41C05">
        <w:rPr>
          <w:rFonts w:ascii="Times New Roman" w:hAnsi="Times New Roman"/>
        </w:rPr>
        <w:t>B</w:t>
      </w:r>
      <w:r w:rsidRPr="00A41C05">
        <w:rPr>
          <w:rFonts w:ascii="Times New Roman" w:eastAsia="楷体" w:hAnsi="Times New Roman"/>
        </w:rPr>
        <w:t>正确；实验时为减小实验误差，常测量多条亮条纹间的距离，然后取平均值，以减小测量时的误差，故</w:t>
      </w:r>
      <w:r w:rsidRPr="00A41C05">
        <w:rPr>
          <w:rFonts w:ascii="Times New Roman" w:hAnsi="Times New Roman"/>
        </w:rPr>
        <w:t>C</w:t>
      </w:r>
      <w:r w:rsidRPr="00A41C05">
        <w:rPr>
          <w:rFonts w:ascii="Times New Roman" w:eastAsia="楷体" w:hAnsi="Times New Roman"/>
        </w:rPr>
        <w:t>错误；根据条纹间距公式</w:t>
      </w:r>
      <w:r w:rsidRPr="00A41C05">
        <w:rPr>
          <w:rFonts w:ascii="Times New Roman" w:hAnsi="Times New Roman"/>
        </w:rPr>
        <w:t>Δ</w:t>
      </w:r>
      <w:r w:rsidRPr="00A41C05">
        <w:rPr>
          <w:rFonts w:ascii="Times New Roman" w:hAnsi="Times New Roman"/>
          <w:i/>
        </w:rPr>
        <w:t>x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A41C05">
        <w:rPr>
          <w:rFonts w:ascii="Times New Roman" w:hAnsi="Times New Roman"/>
          <w:i/>
        </w:rPr>
        <w:t>λ</w:t>
      </w:r>
      <w:r w:rsidRPr="00A41C05">
        <w:rPr>
          <w:rFonts w:ascii="Times New Roman" w:eastAsia="楷体" w:hAnsi="Times New Roman"/>
        </w:rPr>
        <w:t>可知，可以通过减小双缝间距</w:t>
      </w:r>
      <w:r w:rsidRPr="00A41C05">
        <w:rPr>
          <w:rFonts w:ascii="Times New Roman" w:hAnsi="Times New Roman"/>
          <w:i/>
        </w:rPr>
        <w:t>d</w:t>
      </w:r>
      <w:r w:rsidRPr="00A41C05">
        <w:rPr>
          <w:rFonts w:ascii="Times New Roman" w:eastAsia="楷体" w:hAnsi="Times New Roman"/>
        </w:rPr>
        <w:t>使条纹变疏，故</w:t>
      </w:r>
      <w:r w:rsidRPr="00A41C05">
        <w:rPr>
          <w:rFonts w:ascii="Times New Roman" w:hAnsi="Times New Roman"/>
        </w:rPr>
        <w:t>D</w:t>
      </w:r>
      <w:r w:rsidRPr="00A41C05">
        <w:rPr>
          <w:rFonts w:ascii="Times New Roman" w:eastAsia="楷体" w:hAnsi="Times New Roman"/>
        </w:rPr>
        <w:t>正确。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2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(3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2024·</w:t>
      </w:r>
      <w:r w:rsidRPr="00A41C05">
        <w:rPr>
          <w:rFonts w:ascii="Times New Roman" w:eastAsia="楷体" w:hAnsi="Times New Roman"/>
        </w:rPr>
        <w:t>河北卷</w:t>
      </w:r>
      <w:r w:rsidRPr="00A41C05">
        <w:rPr>
          <w:rFonts w:ascii="Times New Roman" w:hAnsi="Times New Roman"/>
        </w:rPr>
        <w:t>·11</w:t>
      </w: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1</w:t>
      </w:r>
      <w:r w:rsidRPr="00A41C05">
        <w:rPr>
          <w:rFonts w:ascii="Times New Roman" w:eastAsia="楷体" w:hAnsi="Times New Roman"/>
        </w:rPr>
        <w:t>))</w:t>
      </w:r>
      <w:r w:rsidRPr="00A41C05">
        <w:rPr>
          <w:rFonts w:ascii="Times New Roman" w:hAnsi="Times New Roman"/>
        </w:rPr>
        <w:t>某同学通过双缝干涉实验测量单色光的波长，实验装置如图所示，其中测量头包括毛玻璃、游标尺、分划板、手轮、目镜等。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41C05">
        <w:rPr>
          <w:rFonts w:ascii="Times New Roman" w:hAnsi="Times New Roman"/>
          <w:noProof/>
        </w:rPr>
        <w:drawing>
          <wp:inline distT="0" distB="0" distL="0" distR="0" wp14:anchorId="4C737D10" wp14:editId="0591A49C">
            <wp:extent cx="2769870" cy="1046480"/>
            <wp:effectExtent l="0" t="0" r="0" b="1270"/>
            <wp:docPr id="2313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0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该同学调整好实验装置后，分别用红色、绿色滤光片，对干涉条纹进行测量，并记录第一条和第六条亮纹中心位置对应的游标尺读数，如表所示：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680"/>
        <w:gridCol w:w="1260"/>
        <w:gridCol w:w="1260"/>
      </w:tblGrid>
      <w:tr w:rsidR="0029245E" w:rsidRPr="00A41C05" w:rsidTr="00A10519">
        <w:trPr>
          <w:trHeight w:val="323"/>
          <w:jc w:val="center"/>
        </w:trPr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单色光类别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  <w:i/>
              </w:rPr>
              <w:t>x</w:t>
            </w:r>
            <w:r w:rsidRPr="00A41C05">
              <w:rPr>
                <w:rFonts w:ascii="Times New Roman" w:hAnsi="Times New Roman"/>
                <w:vertAlign w:val="subscript"/>
              </w:rPr>
              <w:t>1</w:t>
            </w:r>
            <w:r w:rsidRPr="00A41C05">
              <w:rPr>
                <w:rFonts w:ascii="Times New Roman" w:hAnsi="Times New Roman"/>
                <w:i/>
              </w:rPr>
              <w:t>/</w:t>
            </w:r>
            <w:r w:rsidRPr="00A41C05">
              <w:rPr>
                <w:rFonts w:ascii="Times New Roman" w:hAnsi="Times New Roman"/>
              </w:rPr>
              <w:t>mm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  <w:i/>
              </w:rPr>
              <w:t>x</w:t>
            </w:r>
            <w:r w:rsidRPr="00A41C05">
              <w:rPr>
                <w:rFonts w:ascii="Times New Roman" w:hAnsi="Times New Roman"/>
                <w:vertAlign w:val="subscript"/>
              </w:rPr>
              <w:t>6</w:t>
            </w:r>
            <w:r w:rsidRPr="00A41C05">
              <w:rPr>
                <w:rFonts w:ascii="Times New Roman" w:hAnsi="Times New Roman"/>
                <w:i/>
              </w:rPr>
              <w:t>/</w:t>
            </w:r>
            <w:r w:rsidRPr="00A41C05">
              <w:rPr>
                <w:rFonts w:ascii="Times New Roman" w:hAnsi="Times New Roman"/>
              </w:rPr>
              <w:t>mm</w:t>
            </w:r>
          </w:p>
        </w:tc>
      </w:tr>
      <w:tr w:rsidR="0029245E" w:rsidRPr="00A41C05" w:rsidTr="00A10519">
        <w:trPr>
          <w:trHeight w:val="323"/>
          <w:jc w:val="center"/>
        </w:trPr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单色光</w:t>
            </w:r>
            <w:r w:rsidRPr="00A41C05"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10</w:t>
            </w:r>
            <w:r w:rsidRPr="00D50237">
              <w:rPr>
                <w:rFonts w:ascii="Times New Roman" w:hAnsi="Times New Roman"/>
              </w:rPr>
              <w:t>.</w:t>
            </w:r>
            <w:r w:rsidRPr="00A41C05">
              <w:rPr>
                <w:rFonts w:ascii="Times New Roman" w:hAnsi="Times New Roman"/>
              </w:rPr>
              <w:t>60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18</w:t>
            </w:r>
            <w:r w:rsidRPr="00D50237">
              <w:rPr>
                <w:rFonts w:ascii="Times New Roman" w:hAnsi="Times New Roman"/>
              </w:rPr>
              <w:t>.</w:t>
            </w:r>
            <w:r w:rsidRPr="00A41C05">
              <w:rPr>
                <w:rFonts w:ascii="Times New Roman" w:hAnsi="Times New Roman"/>
              </w:rPr>
              <w:t>64</w:t>
            </w:r>
          </w:p>
        </w:tc>
      </w:tr>
      <w:tr w:rsidR="0029245E" w:rsidRPr="00A41C05" w:rsidTr="00A10519">
        <w:trPr>
          <w:trHeight w:val="323"/>
          <w:jc w:val="center"/>
        </w:trPr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单色光</w:t>
            </w:r>
            <w:r w:rsidRPr="00A41C05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8</w:t>
            </w:r>
            <w:r w:rsidRPr="00D50237">
              <w:rPr>
                <w:rFonts w:ascii="Times New Roman" w:hAnsi="Times New Roman"/>
              </w:rPr>
              <w:t>.</w:t>
            </w:r>
            <w:r w:rsidRPr="00A41C05">
              <w:rPr>
                <w:rFonts w:ascii="Times New Roman" w:hAnsi="Times New Roman"/>
              </w:rPr>
              <w:t>44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18</w:t>
            </w:r>
            <w:r w:rsidRPr="00D50237">
              <w:rPr>
                <w:rFonts w:ascii="Times New Roman" w:hAnsi="Times New Roman"/>
              </w:rPr>
              <w:t>.</w:t>
            </w:r>
            <w:r w:rsidRPr="00A41C05">
              <w:rPr>
                <w:rFonts w:ascii="Times New Roman" w:hAnsi="Times New Roman"/>
              </w:rPr>
              <w:t>08</w:t>
            </w:r>
          </w:p>
        </w:tc>
      </w:tr>
    </w:tbl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根据表中数据，判断单色光</w:t>
      </w:r>
      <w:r w:rsidRPr="00A41C05">
        <w:rPr>
          <w:rFonts w:ascii="Times New Roman" w:hAnsi="Times New Roman"/>
        </w:rPr>
        <w:t>1</w:t>
      </w:r>
      <w:r w:rsidRPr="00A41C05">
        <w:rPr>
          <w:rFonts w:ascii="Times New Roman" w:hAnsi="Times New Roman"/>
        </w:rPr>
        <w:t>为</w:t>
      </w:r>
      <w:r w:rsidRPr="00A41C05">
        <w:rPr>
          <w:rFonts w:ascii="Times New Roman" w:hAnsi="Times New Roman"/>
          <w:u w:val="single"/>
        </w:rPr>
        <w:t xml:space="preserve">　　　　　</w:t>
      </w:r>
      <w:r w:rsidRPr="00A41C05">
        <w:rPr>
          <w:rFonts w:ascii="Times New Roman" w:hAnsi="Times New Roman"/>
        </w:rPr>
        <w:t>(</w:t>
      </w:r>
      <w:r w:rsidRPr="00A41C05">
        <w:rPr>
          <w:rFonts w:ascii="Times New Roman" w:hAnsi="Times New Roman"/>
        </w:rPr>
        <w:t>填</w:t>
      </w:r>
      <w:r w:rsidRPr="00A41C05">
        <w:rPr>
          <w:rFonts w:asciiTheme="majorEastAsia" w:eastAsiaTheme="majorEastAsia" w:hAnsiTheme="majorEastAsia"/>
        </w:rPr>
        <w:t>“</w:t>
      </w:r>
      <w:r w:rsidRPr="00A41C05">
        <w:rPr>
          <w:rFonts w:ascii="Times New Roman" w:hAnsi="Times New Roman"/>
        </w:rPr>
        <w:t>红光</w:t>
      </w:r>
      <w:r w:rsidRPr="00A41C05">
        <w:rPr>
          <w:rFonts w:asciiTheme="majorEastAsia" w:eastAsiaTheme="majorEastAsia" w:hAnsiTheme="majorEastAsia"/>
        </w:rPr>
        <w:t>”</w:t>
      </w:r>
      <w:r w:rsidRPr="00A41C05">
        <w:rPr>
          <w:rFonts w:ascii="Times New Roman" w:hAnsi="Times New Roman"/>
        </w:rPr>
        <w:t>或</w:t>
      </w:r>
      <w:r w:rsidRPr="00A41C05">
        <w:rPr>
          <w:rFonts w:asciiTheme="majorEastAsia" w:eastAsiaTheme="majorEastAsia" w:hAnsiTheme="majorEastAsia"/>
        </w:rPr>
        <w:t>“</w:t>
      </w:r>
      <w:r w:rsidRPr="00A41C05">
        <w:rPr>
          <w:rFonts w:ascii="Times New Roman" w:hAnsi="Times New Roman"/>
        </w:rPr>
        <w:t>绿光</w:t>
      </w:r>
      <w:r w:rsidRPr="00A41C05">
        <w:rPr>
          <w:rFonts w:asciiTheme="majorEastAsia" w:eastAsiaTheme="majorEastAsia" w:hAnsiTheme="majorEastAsia"/>
        </w:rPr>
        <w:t>”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。</w:t>
      </w:r>
      <w:r w:rsidRPr="00A41C05">
        <w:rPr>
          <w:rFonts w:ascii="Times New Roman" w:hAnsi="Times New Roman"/>
        </w:rPr>
        <w:t> 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黑体" w:hAnsi="Times New Roman"/>
        </w:rPr>
        <w:t>答案</w:t>
      </w:r>
      <w:r w:rsidRPr="00A41C05">
        <w:rPr>
          <w:rFonts w:ascii="Times New Roman" w:hAnsi="Times New Roman"/>
        </w:rPr>
        <w:t xml:space="preserve">　绿光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黑体" w:hAnsi="Times New Roman"/>
        </w:rPr>
        <w:t>解析</w:t>
      </w:r>
      <w:r w:rsidRPr="00A41C05">
        <w:rPr>
          <w:rFonts w:ascii="Times New Roman" w:hAnsi="Times New Roman"/>
        </w:rPr>
        <w:t xml:space="preserve">　</w:t>
      </w:r>
      <w:r w:rsidRPr="00A41C05">
        <w:rPr>
          <w:rFonts w:ascii="Times New Roman" w:eastAsia="楷体" w:hAnsi="Times New Roman"/>
        </w:rPr>
        <w:t>根据</w:t>
      </w:r>
      <w:r w:rsidRPr="00A41C05">
        <w:rPr>
          <w:rFonts w:ascii="Times New Roman" w:hAnsi="Times New Roman"/>
        </w:rPr>
        <w:t>Δ</w:t>
      </w:r>
      <w:r w:rsidRPr="00A41C05">
        <w:rPr>
          <w:rFonts w:ascii="Times New Roman" w:hAnsi="Times New Roman"/>
          <w:i/>
        </w:rPr>
        <w:t>x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A41C05">
        <w:rPr>
          <w:rFonts w:ascii="Times New Roman" w:hAnsi="Times New Roman"/>
          <w:i/>
        </w:rPr>
        <w:t>λ</w:t>
      </w:r>
      <w:r w:rsidRPr="00A41C05">
        <w:rPr>
          <w:rFonts w:ascii="Times New Roman" w:eastAsia="楷体" w:hAnsi="Times New Roman"/>
        </w:rPr>
        <w:t>，可得</w:t>
      </w:r>
      <w:r w:rsidRPr="00A41C05">
        <w:rPr>
          <w:rFonts w:ascii="Times New Roman" w:hAnsi="Times New Roman"/>
          <w:i/>
        </w:rPr>
        <w:t>λ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A41C05">
        <w:rPr>
          <w:rFonts w:ascii="Times New Roman" w:eastAsia="楷体" w:hAnsi="Times New Roman"/>
        </w:rPr>
        <w:t>由图表代入数据可知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Δ</w:t>
      </w:r>
      <w:r w:rsidRPr="00A41C05">
        <w:rPr>
          <w:rFonts w:ascii="Times New Roman" w:hAnsi="Times New Roman"/>
          <w:i/>
        </w:rPr>
        <w:t>x</w:t>
      </w:r>
      <w:r w:rsidRPr="00A41C05">
        <w:rPr>
          <w:rFonts w:ascii="Times New Roman" w:hAnsi="Times New Roman"/>
          <w:vertAlign w:val="subscript"/>
        </w:rPr>
        <w:t>1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18.64-10.60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A41C05">
        <w:rPr>
          <w:rFonts w:ascii="Times New Roman" w:eastAsia="楷体" w:hAnsi="Times New Roman"/>
        </w:rPr>
        <w:t xml:space="preserve"> </w:t>
      </w:r>
      <w:r w:rsidRPr="00A41C05">
        <w:rPr>
          <w:rFonts w:ascii="Times New Roman" w:hAnsi="Times New Roman"/>
        </w:rPr>
        <w:t>mm=1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608</w:t>
      </w:r>
      <w:r w:rsidRPr="00A41C05">
        <w:rPr>
          <w:rFonts w:ascii="Times New Roman" w:eastAsia="楷体" w:hAnsi="Times New Roman"/>
        </w:rPr>
        <w:t xml:space="preserve"> </w:t>
      </w:r>
      <w:r w:rsidRPr="00A41C05">
        <w:rPr>
          <w:rFonts w:ascii="Times New Roman" w:hAnsi="Times New Roman"/>
        </w:rPr>
        <w:t>mm</w:t>
      </w:r>
      <w:r w:rsidRPr="00A41C05">
        <w:rPr>
          <w:rFonts w:ascii="Times New Roman" w:eastAsia="楷体" w:hAnsi="Times New Roman"/>
        </w:rPr>
        <w:t>，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Δ</w:t>
      </w:r>
      <w:r w:rsidRPr="00A41C05">
        <w:rPr>
          <w:rFonts w:ascii="Times New Roman" w:hAnsi="Times New Roman"/>
          <w:i/>
        </w:rPr>
        <w:t>x</w:t>
      </w:r>
      <w:r w:rsidRPr="00A41C05">
        <w:rPr>
          <w:rFonts w:ascii="Times New Roman" w:hAnsi="Times New Roman"/>
          <w:vertAlign w:val="subscript"/>
        </w:rPr>
        <w:t>2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18.08-8.44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A41C05">
        <w:rPr>
          <w:rFonts w:ascii="Times New Roman" w:eastAsia="楷体" w:hAnsi="Times New Roman"/>
        </w:rPr>
        <w:t xml:space="preserve"> </w:t>
      </w:r>
      <w:r w:rsidRPr="00A41C05">
        <w:rPr>
          <w:rFonts w:ascii="Times New Roman" w:hAnsi="Times New Roman"/>
        </w:rPr>
        <w:t>mm=1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928</w:t>
      </w:r>
      <w:r w:rsidRPr="00A41C05">
        <w:rPr>
          <w:rFonts w:ascii="Times New Roman" w:eastAsia="楷体" w:hAnsi="Times New Roman"/>
        </w:rPr>
        <w:t xml:space="preserve"> </w:t>
      </w:r>
      <w:r w:rsidRPr="00A41C05">
        <w:rPr>
          <w:rFonts w:ascii="Times New Roman" w:hAnsi="Times New Roman"/>
        </w:rPr>
        <w:t>mm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楷体" w:hAnsi="Times New Roman"/>
        </w:rPr>
        <w:t>故</w:t>
      </w:r>
      <w:r w:rsidRPr="00A41C05">
        <w:rPr>
          <w:rFonts w:ascii="Times New Roman" w:hAnsi="Times New Roman"/>
        </w:rPr>
        <w:t>Δ</w:t>
      </w:r>
      <w:r w:rsidRPr="00A41C05">
        <w:rPr>
          <w:rFonts w:ascii="Times New Roman" w:hAnsi="Times New Roman"/>
          <w:i/>
        </w:rPr>
        <w:t>x</w:t>
      </w:r>
      <w:r w:rsidRPr="00A41C05">
        <w:rPr>
          <w:rFonts w:ascii="Times New Roman" w:hAnsi="Times New Roman"/>
          <w:vertAlign w:val="subscript"/>
        </w:rPr>
        <w:t>1</w:t>
      </w:r>
      <w:r w:rsidRPr="00A41C05">
        <w:rPr>
          <w:rFonts w:ascii="Times New Roman" w:hAnsi="Times New Roman"/>
        </w:rPr>
        <w:t>&lt;Δ</w:t>
      </w:r>
      <w:r w:rsidRPr="00A41C05">
        <w:rPr>
          <w:rFonts w:ascii="Times New Roman" w:hAnsi="Times New Roman"/>
          <w:i/>
        </w:rPr>
        <w:t>x</w:t>
      </w:r>
      <w:r w:rsidRPr="00A41C05">
        <w:rPr>
          <w:rFonts w:ascii="Times New Roman" w:hAnsi="Times New Roman"/>
          <w:vertAlign w:val="subscript"/>
        </w:rPr>
        <w:t>2</w:t>
      </w:r>
      <w:r w:rsidRPr="00A41C05">
        <w:rPr>
          <w:rFonts w:ascii="Times New Roman" w:eastAsia="楷体" w:hAnsi="Times New Roman"/>
        </w:rPr>
        <w:t>，则</w:t>
      </w:r>
      <w:r w:rsidRPr="00A41C05">
        <w:rPr>
          <w:rFonts w:ascii="Times New Roman" w:hAnsi="Times New Roman"/>
          <w:i/>
        </w:rPr>
        <w:t>λ</w:t>
      </w:r>
      <w:r w:rsidRPr="00A41C05">
        <w:rPr>
          <w:rFonts w:ascii="Times New Roman" w:hAnsi="Times New Roman"/>
          <w:vertAlign w:val="subscript"/>
        </w:rPr>
        <w:t>1</w:t>
      </w:r>
      <w:r w:rsidRPr="00A41C05">
        <w:rPr>
          <w:rFonts w:ascii="Times New Roman" w:hAnsi="Times New Roman"/>
        </w:rPr>
        <w:t>&lt;</w:t>
      </w:r>
      <w:r w:rsidRPr="00A41C05">
        <w:rPr>
          <w:rFonts w:ascii="Times New Roman" w:hAnsi="Times New Roman"/>
          <w:i/>
        </w:rPr>
        <w:t>λ</w:t>
      </w:r>
      <w:r w:rsidRPr="00A41C05">
        <w:rPr>
          <w:rFonts w:ascii="Times New Roman" w:hAnsi="Times New Roman"/>
          <w:vertAlign w:val="subscript"/>
        </w:rPr>
        <w:t>2</w:t>
      </w:r>
      <w:r w:rsidRPr="00A41C05">
        <w:rPr>
          <w:rFonts w:ascii="Times New Roman" w:eastAsia="楷体" w:hAnsi="Times New Roman"/>
        </w:rPr>
        <w:t>，绿光的波长小于红光波长，则单色光</w:t>
      </w:r>
      <w:r w:rsidRPr="00A41C05">
        <w:rPr>
          <w:rFonts w:ascii="Times New Roman" w:hAnsi="Times New Roman"/>
        </w:rPr>
        <w:t>1</w:t>
      </w:r>
      <w:r w:rsidRPr="00A41C05">
        <w:rPr>
          <w:rFonts w:ascii="Times New Roman" w:eastAsia="楷体" w:hAnsi="Times New Roman"/>
        </w:rPr>
        <w:t>是绿光。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3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(4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洛埃在</w:t>
      </w:r>
      <w:r w:rsidRPr="00A41C05">
        <w:rPr>
          <w:rFonts w:ascii="Times New Roman" w:hAnsi="Times New Roman"/>
        </w:rPr>
        <w:t>1834</w:t>
      </w:r>
      <w:r w:rsidRPr="00A41C05">
        <w:rPr>
          <w:rFonts w:ascii="Times New Roman" w:hAnsi="Times New Roman"/>
        </w:rPr>
        <w:t>年提出了一种更简单的观察干涉的装置。如图所示，从单缝</w:t>
      </w:r>
      <w:r w:rsidRPr="00A41C05">
        <w:rPr>
          <w:rFonts w:ascii="Times New Roman" w:hAnsi="Times New Roman"/>
          <w:i/>
        </w:rPr>
        <w:t>S</w:t>
      </w:r>
      <w:r w:rsidRPr="00A41C05">
        <w:rPr>
          <w:rFonts w:ascii="Times New Roman" w:hAnsi="Times New Roman"/>
        </w:rPr>
        <w:t>发出的光，一部分入射到平面镜后反射到屏上，另一部分直接投射到屏上，在屏上两光束交叠区域里将出现干涉条纹。单缝</w:t>
      </w:r>
      <w:r w:rsidRPr="00A41C05">
        <w:rPr>
          <w:rFonts w:ascii="Times New Roman" w:hAnsi="Times New Roman"/>
          <w:i/>
        </w:rPr>
        <w:t>S</w:t>
      </w:r>
      <w:r w:rsidRPr="00A41C05">
        <w:rPr>
          <w:rFonts w:ascii="Times New Roman" w:hAnsi="Times New Roman"/>
        </w:rPr>
        <w:t>通过平面镜成的像是</w:t>
      </w:r>
      <w:r w:rsidRPr="00A41C05">
        <w:rPr>
          <w:rFonts w:ascii="Times New Roman" w:hAnsi="Times New Roman"/>
          <w:i/>
        </w:rPr>
        <w:t>S'</w:t>
      </w:r>
      <w:r w:rsidRPr="00A41C05">
        <w:rPr>
          <w:rFonts w:ascii="Times New Roman" w:hAnsi="Times New Roman"/>
        </w:rPr>
        <w:t>。现应用洛埃镜研究单色光的干涉现象。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41C05">
        <w:rPr>
          <w:rFonts w:ascii="Times New Roman" w:hAnsi="Times New Roman"/>
          <w:noProof/>
        </w:rPr>
        <w:drawing>
          <wp:inline distT="0" distB="0" distL="0" distR="0" wp14:anchorId="3F64A753" wp14:editId="1373ECE7">
            <wp:extent cx="2700655" cy="829945"/>
            <wp:effectExtent l="0" t="0" r="4445" b="8255"/>
            <wp:docPr id="2314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1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(1)(2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以下哪些操作能够减小光屏上相邻两条亮条纹之间的距离</w:t>
      </w:r>
      <w:r w:rsidRPr="00A41C05">
        <w:rPr>
          <w:rFonts w:ascii="Times New Roman" w:hAnsi="Times New Roman"/>
          <w:u w:val="single"/>
        </w:rPr>
        <w:t xml:space="preserve">　　　　　　</w:t>
      </w:r>
      <w:r w:rsidRPr="00A41C05">
        <w:rPr>
          <w:rFonts w:ascii="Times New Roman" w:hAnsi="Times New Roman"/>
        </w:rPr>
        <w:t>。</w:t>
      </w:r>
      <w:r w:rsidRPr="00A41C05">
        <w:rPr>
          <w:rFonts w:ascii="Times New Roman" w:hAnsi="Times New Roman"/>
        </w:rPr>
        <w:t> 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A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将单缝稍向下移动一些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B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将平面镜稍向下移动一些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C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将光屏稍向左移动一些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D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将光源由绿色光改为红色光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(2)(2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若光源</w:t>
      </w:r>
      <w:r w:rsidRPr="00A41C05">
        <w:rPr>
          <w:rFonts w:ascii="Times New Roman" w:hAnsi="Times New Roman"/>
          <w:i/>
        </w:rPr>
        <w:t>S</w:t>
      </w:r>
      <w:r w:rsidRPr="00A41C05">
        <w:rPr>
          <w:rFonts w:ascii="Times New Roman" w:hAnsi="Times New Roman"/>
        </w:rPr>
        <w:t>到平面镜的垂直距离和到光屏的垂直距离分别为</w:t>
      </w:r>
      <w:r w:rsidRPr="00A41C05">
        <w:rPr>
          <w:rFonts w:ascii="Times New Roman" w:hAnsi="Times New Roman"/>
          <w:i/>
        </w:rPr>
        <w:t>h</w:t>
      </w:r>
      <w:r w:rsidRPr="00A41C05">
        <w:rPr>
          <w:rFonts w:ascii="Times New Roman" w:hAnsi="Times New Roman"/>
        </w:rPr>
        <w:t>和</w:t>
      </w:r>
      <w:r w:rsidRPr="00A41C05">
        <w:rPr>
          <w:rFonts w:ascii="Times New Roman" w:hAnsi="Times New Roman"/>
          <w:i/>
        </w:rPr>
        <w:t>D</w:t>
      </w:r>
      <w:r w:rsidRPr="00A41C05">
        <w:rPr>
          <w:rFonts w:ascii="Times New Roman" w:hAnsi="Times New Roman"/>
        </w:rPr>
        <w:t>，光屏上形成的第</w:t>
      </w:r>
      <w:r w:rsidRPr="00A41C05">
        <w:rPr>
          <w:rFonts w:ascii="Times New Roman" w:hAnsi="Times New Roman"/>
        </w:rPr>
        <w:t>2</w:t>
      </w:r>
      <w:r w:rsidRPr="00A41C05">
        <w:rPr>
          <w:rFonts w:ascii="Times New Roman" w:hAnsi="Times New Roman"/>
        </w:rPr>
        <w:t>条亮条纹与第</w:t>
      </w:r>
      <w:r w:rsidRPr="00A41C05">
        <w:rPr>
          <w:rFonts w:ascii="Times New Roman" w:hAnsi="Times New Roman"/>
        </w:rPr>
        <w:t>8</w:t>
      </w:r>
      <w:r w:rsidRPr="00A41C05">
        <w:rPr>
          <w:rFonts w:ascii="Times New Roman" w:hAnsi="Times New Roman"/>
        </w:rPr>
        <w:t>条亮条纹的中心间距为</w:t>
      </w:r>
      <w:r w:rsidRPr="00A41C05">
        <w:rPr>
          <w:rFonts w:ascii="Times New Roman" w:hAnsi="Times New Roman"/>
        </w:rPr>
        <w:t>Δ</w:t>
      </w:r>
      <w:r w:rsidRPr="00A41C05">
        <w:rPr>
          <w:rFonts w:ascii="Times New Roman" w:hAnsi="Times New Roman"/>
          <w:i/>
        </w:rPr>
        <w:t>x</w:t>
      </w:r>
      <w:r w:rsidRPr="00A41C05">
        <w:rPr>
          <w:rFonts w:ascii="Times New Roman" w:hAnsi="Times New Roman"/>
        </w:rPr>
        <w:t>，则单色光的波长</w:t>
      </w:r>
      <w:r w:rsidRPr="00A41C05">
        <w:rPr>
          <w:rFonts w:ascii="Times New Roman" w:hAnsi="Times New Roman"/>
          <w:i/>
        </w:rPr>
        <w:t>λ</w:t>
      </w:r>
      <w:r w:rsidRPr="00A41C05">
        <w:rPr>
          <w:rFonts w:ascii="Times New Roman" w:hAnsi="Times New Roman"/>
        </w:rPr>
        <w:t>=</w:t>
      </w:r>
      <w:r w:rsidRPr="00A41C05">
        <w:rPr>
          <w:rFonts w:ascii="Times New Roman" w:hAnsi="Times New Roman"/>
          <w:u w:val="single"/>
        </w:rPr>
        <w:t xml:space="preserve">　　　　　　</w:t>
      </w:r>
      <w:r w:rsidRPr="00A41C05">
        <w:rPr>
          <w:rFonts w:ascii="Times New Roman" w:hAnsi="Times New Roman"/>
        </w:rPr>
        <w:t>。</w:t>
      </w:r>
      <w:r w:rsidRPr="00A41C05">
        <w:rPr>
          <w:rFonts w:ascii="Times New Roman" w:hAnsi="Times New Roman"/>
        </w:rPr>
        <w:t> 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黑体" w:hAnsi="Times New Roman"/>
        </w:rPr>
        <w:t>答案</w:t>
      </w:r>
      <w:r w:rsidRPr="00A41C05">
        <w:rPr>
          <w:rFonts w:ascii="Times New Roman" w:hAnsi="Times New Roman"/>
        </w:rPr>
        <w:t xml:space="preserve">　</w:t>
      </w:r>
      <w:r w:rsidRPr="00A41C05">
        <w:rPr>
          <w:rFonts w:ascii="Times New Roman" w:hAnsi="Times New Roman"/>
        </w:rPr>
        <w:t>(1)BC</w:t>
      </w:r>
      <w:r w:rsidRPr="00A41C05">
        <w:rPr>
          <w:rFonts w:ascii="Times New Roman" w:hAnsi="Times New Roman"/>
        </w:rPr>
        <w:t xml:space="preserve">　</w:t>
      </w:r>
      <w:r w:rsidRPr="00A41C05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D</m:t>
            </m:r>
          </m:den>
        </m:f>
      </m:oMath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黑体" w:hAnsi="Times New Roman"/>
        </w:rPr>
        <w:t>解析</w:t>
      </w:r>
      <w:r w:rsidRPr="00A41C05">
        <w:rPr>
          <w:rFonts w:ascii="Times New Roman" w:hAnsi="Times New Roman"/>
        </w:rPr>
        <w:t xml:space="preserve">　</w:t>
      </w: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1</w:t>
      </w:r>
      <w:r w:rsidRPr="00A41C05">
        <w:rPr>
          <w:rFonts w:ascii="Times New Roman" w:eastAsia="楷体" w:hAnsi="Times New Roman"/>
        </w:rPr>
        <w:t>)</w:t>
      </w:r>
      <w:r w:rsidRPr="00A41C05">
        <w:rPr>
          <w:rFonts w:ascii="Times New Roman" w:eastAsia="楷体" w:hAnsi="Times New Roman"/>
        </w:rPr>
        <w:t>根据双缝干涉条纹间距公式</w:t>
      </w:r>
      <w:r w:rsidRPr="00A41C05">
        <w:rPr>
          <w:rFonts w:ascii="Times New Roman" w:hAnsi="Times New Roman"/>
        </w:rPr>
        <w:t>Δ</w:t>
      </w:r>
      <w:r w:rsidRPr="00A41C05">
        <w:rPr>
          <w:rFonts w:ascii="Times New Roman" w:hAnsi="Times New Roman"/>
          <w:i/>
        </w:rPr>
        <w:t>x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A41C05">
        <w:rPr>
          <w:rFonts w:ascii="Times New Roman" w:hAnsi="Times New Roman"/>
          <w:i/>
        </w:rPr>
        <w:t>λ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h</m:t>
            </m:r>
          </m:den>
        </m:f>
      </m:oMath>
      <w:r w:rsidRPr="00A41C05">
        <w:rPr>
          <w:rFonts w:ascii="Times New Roman" w:hAnsi="Times New Roman"/>
          <w:i/>
        </w:rPr>
        <w:t>λ</w:t>
      </w:r>
      <w:r w:rsidRPr="00A41C05">
        <w:rPr>
          <w:rFonts w:ascii="Times New Roman" w:eastAsia="楷体" w:hAnsi="Times New Roman"/>
        </w:rPr>
        <w:t>可知，减小</w:t>
      </w:r>
      <w:r w:rsidRPr="00A41C05">
        <w:rPr>
          <w:rFonts w:ascii="Times New Roman" w:hAnsi="Times New Roman"/>
          <w:i/>
        </w:rPr>
        <w:t>D</w:t>
      </w:r>
      <w:r w:rsidRPr="00A41C05">
        <w:rPr>
          <w:rFonts w:ascii="Times New Roman" w:eastAsia="楷体" w:hAnsi="Times New Roman"/>
        </w:rPr>
        <w:t>，增大</w:t>
      </w:r>
      <w:r w:rsidRPr="00A41C05">
        <w:rPr>
          <w:rFonts w:ascii="Times New Roman" w:hAnsi="Times New Roman"/>
          <w:i/>
        </w:rPr>
        <w:t>h</w:t>
      </w:r>
      <w:r w:rsidRPr="00A41C05">
        <w:rPr>
          <w:rFonts w:ascii="Times New Roman" w:eastAsia="楷体" w:hAnsi="Times New Roman"/>
        </w:rPr>
        <w:t>，减小波长</w:t>
      </w:r>
      <w:r w:rsidRPr="00A41C05">
        <w:rPr>
          <w:rFonts w:ascii="Times New Roman" w:hAnsi="Times New Roman"/>
          <w:i/>
        </w:rPr>
        <w:t>λ</w:t>
      </w:r>
      <w:r w:rsidRPr="00A41C05">
        <w:rPr>
          <w:rFonts w:ascii="Times New Roman" w:eastAsia="楷体" w:hAnsi="Times New Roman"/>
        </w:rPr>
        <w:t>，能够减小光屏上相邻两条亮条纹之间的距离；将单缝稍向下移动一些，</w:t>
      </w:r>
      <w:r w:rsidRPr="00A41C05">
        <w:rPr>
          <w:rFonts w:ascii="Times New Roman" w:hAnsi="Times New Roman"/>
          <w:i/>
        </w:rPr>
        <w:t>h</w:t>
      </w:r>
      <w:r w:rsidRPr="00A41C05">
        <w:rPr>
          <w:rFonts w:ascii="Times New Roman" w:eastAsia="楷体" w:hAnsi="Times New Roman"/>
        </w:rPr>
        <w:t>减小，会增大光屏上相邻两条亮条纹之间的距离，故</w:t>
      </w:r>
      <w:r w:rsidRPr="00A41C05">
        <w:rPr>
          <w:rFonts w:ascii="Times New Roman" w:hAnsi="Times New Roman"/>
        </w:rPr>
        <w:t>A</w:t>
      </w:r>
      <w:r w:rsidRPr="00A41C05">
        <w:rPr>
          <w:rFonts w:ascii="Times New Roman" w:eastAsia="楷体" w:hAnsi="Times New Roman"/>
        </w:rPr>
        <w:t>错误；将平面镜稍向下移动一些，</w:t>
      </w:r>
      <w:r w:rsidRPr="00A41C05">
        <w:rPr>
          <w:rFonts w:ascii="Times New Roman" w:hAnsi="Times New Roman"/>
          <w:i/>
        </w:rPr>
        <w:t>h</w:t>
      </w:r>
      <w:r w:rsidRPr="00A41C05">
        <w:rPr>
          <w:rFonts w:ascii="Times New Roman" w:eastAsia="楷体" w:hAnsi="Times New Roman"/>
        </w:rPr>
        <w:t>增大，会减小光屏上相邻两条亮条纹之间的距离，故</w:t>
      </w:r>
      <w:r w:rsidRPr="00A41C05">
        <w:rPr>
          <w:rFonts w:ascii="Times New Roman" w:hAnsi="Times New Roman"/>
        </w:rPr>
        <w:t>B</w:t>
      </w:r>
      <w:r w:rsidRPr="00A41C05">
        <w:rPr>
          <w:rFonts w:ascii="Times New Roman" w:eastAsia="楷体" w:hAnsi="Times New Roman"/>
        </w:rPr>
        <w:t>正确；将光屏稍向左移动一些，</w:t>
      </w:r>
      <w:r w:rsidRPr="00A41C05">
        <w:rPr>
          <w:rFonts w:ascii="Times New Roman" w:hAnsi="Times New Roman"/>
          <w:i/>
        </w:rPr>
        <w:t>D</w:t>
      </w:r>
      <w:r w:rsidRPr="00A41C05">
        <w:rPr>
          <w:rFonts w:ascii="Times New Roman" w:eastAsia="楷体" w:hAnsi="Times New Roman"/>
        </w:rPr>
        <w:t>减小，会减小光屏上相邻两条亮条纹之间的距离，故</w:t>
      </w:r>
      <w:r w:rsidRPr="00A41C05">
        <w:rPr>
          <w:rFonts w:ascii="Times New Roman" w:hAnsi="Times New Roman"/>
        </w:rPr>
        <w:t>C</w:t>
      </w:r>
      <w:r w:rsidRPr="00A41C05">
        <w:rPr>
          <w:rFonts w:ascii="Times New Roman" w:eastAsia="楷体" w:hAnsi="Times New Roman"/>
        </w:rPr>
        <w:t>正确；将光源由绿色光改为红色光，波长</w:t>
      </w:r>
      <w:r w:rsidRPr="00A41C05">
        <w:rPr>
          <w:rFonts w:ascii="Times New Roman" w:hAnsi="Times New Roman"/>
          <w:i/>
        </w:rPr>
        <w:t>λ</w:t>
      </w:r>
      <w:r w:rsidRPr="00A41C05">
        <w:rPr>
          <w:rFonts w:ascii="Times New Roman" w:eastAsia="楷体" w:hAnsi="Times New Roman"/>
        </w:rPr>
        <w:t>增大，会增大光屏上相邻两条亮条纹之间的距离，故</w:t>
      </w:r>
      <w:r w:rsidRPr="00A41C05">
        <w:rPr>
          <w:rFonts w:ascii="Times New Roman" w:hAnsi="Times New Roman"/>
        </w:rPr>
        <w:t>D</w:t>
      </w:r>
      <w:r w:rsidRPr="00A41C05">
        <w:rPr>
          <w:rFonts w:ascii="Times New Roman" w:eastAsia="楷体" w:hAnsi="Times New Roman"/>
        </w:rPr>
        <w:t>错误。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2</w:t>
      </w:r>
      <w:r w:rsidRPr="00A41C05">
        <w:rPr>
          <w:rFonts w:ascii="Times New Roman" w:eastAsia="楷体" w:hAnsi="Times New Roman"/>
        </w:rPr>
        <w:t>)</w:t>
      </w:r>
      <w:r w:rsidRPr="00A41C05">
        <w:rPr>
          <w:rFonts w:ascii="Times New Roman" w:eastAsia="楷体" w:hAnsi="Times New Roman"/>
        </w:rPr>
        <w:t>光屏上形成的第</w:t>
      </w:r>
      <w:r w:rsidRPr="00A41C05">
        <w:rPr>
          <w:rFonts w:ascii="Times New Roman" w:hAnsi="Times New Roman"/>
        </w:rPr>
        <w:t>2</w:t>
      </w:r>
      <w:r w:rsidRPr="00A41C05">
        <w:rPr>
          <w:rFonts w:ascii="Times New Roman" w:eastAsia="楷体" w:hAnsi="Times New Roman"/>
        </w:rPr>
        <w:t>条亮条纹与第</w:t>
      </w:r>
      <w:r w:rsidRPr="00A41C05">
        <w:rPr>
          <w:rFonts w:ascii="Times New Roman" w:hAnsi="Times New Roman"/>
        </w:rPr>
        <w:t>8</w:t>
      </w:r>
      <w:r w:rsidRPr="00A41C05">
        <w:rPr>
          <w:rFonts w:ascii="Times New Roman" w:eastAsia="楷体" w:hAnsi="Times New Roman"/>
        </w:rPr>
        <w:t>条亮条纹的中心间距为</w:t>
      </w:r>
      <w:r w:rsidRPr="00A41C05">
        <w:rPr>
          <w:rFonts w:ascii="Times New Roman" w:hAnsi="Times New Roman"/>
        </w:rPr>
        <w:t>Δ</w:t>
      </w:r>
      <w:r w:rsidRPr="00A41C05">
        <w:rPr>
          <w:rFonts w:ascii="Times New Roman" w:hAnsi="Times New Roman"/>
          <w:i/>
        </w:rPr>
        <w:t>x</w:t>
      </w:r>
      <w:r w:rsidRPr="00A41C05">
        <w:rPr>
          <w:rFonts w:ascii="Times New Roman" w:eastAsia="楷体" w:hAnsi="Times New Roman"/>
        </w:rPr>
        <w:t>，则相邻两亮条纹间距为</w:t>
      </w:r>
      <w:r w:rsidRPr="00A41C05">
        <w:rPr>
          <w:rFonts w:ascii="Times New Roman" w:hAnsi="Times New Roman"/>
        </w:rPr>
        <w:t>Δ</w:t>
      </w:r>
      <w:r w:rsidRPr="00A41C05">
        <w:rPr>
          <w:rFonts w:ascii="Times New Roman" w:hAnsi="Times New Roman"/>
          <w:i/>
        </w:rPr>
        <w:t>x'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A41C05">
        <w:rPr>
          <w:rFonts w:ascii="Times New Roman" w:eastAsia="楷体" w:hAnsi="Times New Roman"/>
        </w:rPr>
        <w:t>，根据</w:t>
      </w:r>
      <w:r w:rsidRPr="00A41C05">
        <w:rPr>
          <w:rFonts w:ascii="Times New Roman" w:hAnsi="Times New Roman"/>
        </w:rPr>
        <w:t>Δ</w:t>
      </w:r>
      <w:r w:rsidRPr="00A41C05">
        <w:rPr>
          <w:rFonts w:ascii="Times New Roman" w:hAnsi="Times New Roman"/>
          <w:i/>
        </w:rPr>
        <w:t>x'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h</m:t>
            </m:r>
          </m:den>
        </m:f>
      </m:oMath>
      <w:r w:rsidRPr="00A41C05">
        <w:rPr>
          <w:rFonts w:ascii="Times New Roman" w:hAnsi="Times New Roman"/>
          <w:i/>
        </w:rPr>
        <w:t>λ</w:t>
      </w:r>
      <w:r w:rsidRPr="00A41C05">
        <w:rPr>
          <w:rFonts w:ascii="Times New Roman" w:eastAsia="楷体" w:hAnsi="Times New Roman"/>
        </w:rPr>
        <w:t>，所以单色光的波长为</w:t>
      </w:r>
      <w:r w:rsidRPr="00A41C05">
        <w:rPr>
          <w:rFonts w:ascii="Times New Roman" w:hAnsi="Times New Roman"/>
          <w:i/>
        </w:rPr>
        <w:t>λ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D</m:t>
            </m:r>
          </m:den>
        </m:f>
      </m:oMath>
      <w:r w:rsidRPr="00A41C05">
        <w:rPr>
          <w:rFonts w:ascii="Times New Roman" w:eastAsia="楷体" w:hAnsi="Times New Roman"/>
        </w:rPr>
        <w:t>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4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(6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某学习小组通过实验测定一截面为半圆形玻璃砖的折射率</w:t>
      </w:r>
      <w:r w:rsidRPr="00A41C05">
        <w:rPr>
          <w:rFonts w:ascii="Times New Roman" w:hAnsi="Times New Roman"/>
          <w:i/>
        </w:rPr>
        <w:t>n</w:t>
      </w:r>
      <w:r w:rsidRPr="00A41C05">
        <w:rPr>
          <w:rFonts w:ascii="Times New Roman" w:hAnsi="Times New Roman"/>
        </w:rPr>
        <w:t>，可用的实验器材有半圆形玻璃砖、白纸、激光笔、刻度尺、游标卡尺、光屏、圆规、铅笔。部分步骤如下：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41C05">
        <w:rPr>
          <w:rFonts w:ascii="Times New Roman" w:hAnsi="Times New Roman"/>
          <w:noProof/>
        </w:rPr>
        <w:drawing>
          <wp:inline distT="0" distB="0" distL="0" distR="0" wp14:anchorId="615413E9" wp14:editId="718CC21C">
            <wp:extent cx="2880360" cy="1115060"/>
            <wp:effectExtent l="0" t="0" r="0" b="8890"/>
            <wp:docPr id="2315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2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宋体" w:hAnsi="宋体" w:cs="宋体" w:hint="eastAsia"/>
        </w:rPr>
        <w:t>①</w:t>
      </w:r>
      <w:r w:rsidRPr="00A41C05">
        <w:rPr>
          <w:rFonts w:ascii="Times New Roman" w:hAnsi="Times New Roman"/>
        </w:rPr>
        <w:t>用游标卡尺测量玻璃砖的直径</w:t>
      </w:r>
      <w:r w:rsidRPr="00A41C05">
        <w:rPr>
          <w:rFonts w:ascii="Times New Roman" w:hAnsi="Times New Roman"/>
          <w:i/>
        </w:rPr>
        <w:t>d</w:t>
      </w:r>
      <w:r w:rsidRPr="00A41C05">
        <w:rPr>
          <w:rFonts w:ascii="Times New Roman" w:hAnsi="Times New Roman"/>
        </w:rPr>
        <w:t>；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宋体" w:hAnsi="宋体" w:cs="宋体" w:hint="eastAsia"/>
        </w:rPr>
        <w:t>②</w:t>
      </w:r>
      <w:r w:rsidRPr="00A41C05">
        <w:rPr>
          <w:rFonts w:ascii="Times New Roman" w:hAnsi="Times New Roman"/>
        </w:rPr>
        <w:t>在平铺的白纸上利用圆规画出半圆形玻璃砖的位置和圆心</w:t>
      </w:r>
      <w:r w:rsidRPr="00A41C05">
        <w:rPr>
          <w:rFonts w:ascii="Times New Roman" w:hAnsi="Times New Roman"/>
          <w:i/>
        </w:rPr>
        <w:t>O</w:t>
      </w:r>
      <w:r w:rsidRPr="00A41C05">
        <w:rPr>
          <w:rFonts w:ascii="Times New Roman" w:hAnsi="Times New Roman"/>
        </w:rPr>
        <w:t>，过</w:t>
      </w:r>
      <w:r w:rsidRPr="00A41C05">
        <w:rPr>
          <w:rFonts w:ascii="Times New Roman" w:hAnsi="Times New Roman"/>
          <w:i/>
        </w:rPr>
        <w:t>O</w:t>
      </w:r>
      <w:r w:rsidRPr="00A41C05">
        <w:rPr>
          <w:rFonts w:ascii="Times New Roman" w:hAnsi="Times New Roman"/>
        </w:rPr>
        <w:t>点画出法线；将玻璃砖沿画出的半圆形位置放好，玻璃砖直径</w:t>
      </w:r>
      <w:r w:rsidRPr="00A41C05">
        <w:rPr>
          <w:rFonts w:ascii="Times New Roman" w:hAnsi="Times New Roman"/>
          <w:i/>
        </w:rPr>
        <w:t>AB</w:t>
      </w:r>
      <w:r w:rsidRPr="00A41C05">
        <w:rPr>
          <w:rFonts w:ascii="Times New Roman" w:hAnsi="Times New Roman"/>
        </w:rPr>
        <w:t>与竖直放置的光屏</w:t>
      </w:r>
      <w:r w:rsidRPr="00A41C05">
        <w:rPr>
          <w:rFonts w:ascii="Times New Roman" w:hAnsi="Times New Roman"/>
          <w:i/>
        </w:rPr>
        <w:t>MN</w:t>
      </w:r>
      <w:r w:rsidRPr="00A41C05">
        <w:rPr>
          <w:rFonts w:ascii="Times New Roman" w:hAnsi="Times New Roman"/>
        </w:rPr>
        <w:t>垂直并接触于</w:t>
      </w:r>
      <w:r w:rsidRPr="00A41C05">
        <w:rPr>
          <w:rFonts w:ascii="Times New Roman" w:hAnsi="Times New Roman"/>
          <w:i/>
        </w:rPr>
        <w:t>A</w:t>
      </w:r>
      <w:r w:rsidRPr="00A41C05">
        <w:rPr>
          <w:rFonts w:ascii="Times New Roman" w:hAnsi="Times New Roman"/>
        </w:rPr>
        <w:t>点；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宋体" w:hAnsi="宋体" w:cs="宋体" w:hint="eastAsia"/>
        </w:rPr>
        <w:t>③</w:t>
      </w:r>
      <w:r w:rsidRPr="00A41C05">
        <w:rPr>
          <w:rFonts w:ascii="Times New Roman" w:hAnsi="Times New Roman"/>
        </w:rPr>
        <w:t>用激光笔从玻璃砖一侧照射半圆形玻璃砖的圆心</w:t>
      </w:r>
      <w:r w:rsidRPr="00A41C05">
        <w:rPr>
          <w:rFonts w:ascii="Times New Roman" w:hAnsi="Times New Roman"/>
          <w:i/>
        </w:rPr>
        <w:t>O</w:t>
      </w:r>
      <w:r w:rsidRPr="00A41C05">
        <w:rPr>
          <w:rFonts w:ascii="Times New Roman" w:hAnsi="Times New Roman"/>
        </w:rPr>
        <w:t>，如图甲所示，在光屏</w:t>
      </w:r>
      <w:r w:rsidRPr="00A41C05">
        <w:rPr>
          <w:rFonts w:ascii="Times New Roman" w:hAnsi="Times New Roman"/>
          <w:i/>
        </w:rPr>
        <w:t>MN</w:t>
      </w:r>
      <w:r w:rsidRPr="00A41C05">
        <w:rPr>
          <w:rFonts w:ascii="Times New Roman" w:hAnsi="Times New Roman"/>
        </w:rPr>
        <w:t>上可以观察到两个光斑</w:t>
      </w:r>
      <w:r w:rsidRPr="00A41C05">
        <w:rPr>
          <w:rFonts w:ascii="Times New Roman" w:hAnsi="Times New Roman"/>
          <w:i/>
        </w:rPr>
        <w:t>C</w:t>
      </w:r>
      <w:r w:rsidRPr="00A41C05">
        <w:rPr>
          <w:rFonts w:ascii="Times New Roman" w:hAnsi="Times New Roman"/>
        </w:rPr>
        <w:t>、</w:t>
      </w:r>
      <w:r w:rsidRPr="00A41C05">
        <w:rPr>
          <w:rFonts w:ascii="Times New Roman" w:hAnsi="Times New Roman"/>
          <w:i/>
        </w:rPr>
        <w:t>D</w:t>
      </w:r>
      <w:r w:rsidRPr="00A41C05">
        <w:rPr>
          <w:rFonts w:ascii="Times New Roman" w:hAnsi="Times New Roman"/>
        </w:rPr>
        <w:t>；从图示位置逆时针缓慢移动激光笔，使光斑</w:t>
      </w:r>
      <w:r w:rsidRPr="00A41C05">
        <w:rPr>
          <w:rFonts w:ascii="Times New Roman" w:hAnsi="Times New Roman"/>
          <w:i/>
        </w:rPr>
        <w:t>D</w:t>
      </w:r>
      <w:r w:rsidRPr="00A41C05">
        <w:rPr>
          <w:rFonts w:ascii="Times New Roman" w:hAnsi="Times New Roman"/>
        </w:rPr>
        <w:t>恰好消失时停止移动，用铅笔在白纸上标记此时光斑</w:t>
      </w:r>
      <w:r w:rsidRPr="00A41C05">
        <w:rPr>
          <w:rFonts w:ascii="Times New Roman" w:hAnsi="Times New Roman"/>
          <w:i/>
        </w:rPr>
        <w:t>E</w:t>
      </w:r>
      <w:r w:rsidRPr="00A41C05">
        <w:rPr>
          <w:rFonts w:ascii="Times New Roman" w:hAnsi="Times New Roman"/>
        </w:rPr>
        <w:t>的位置，移走玻璃砖和光屏。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根据以上步骤，回答下列问题：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(1)(2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测得半圆形玻璃砖直径</w:t>
      </w:r>
      <w:r w:rsidRPr="00A41C05">
        <w:rPr>
          <w:rFonts w:ascii="Times New Roman" w:hAnsi="Times New Roman"/>
          <w:i/>
        </w:rPr>
        <w:t>D</w:t>
      </w:r>
      <w:r w:rsidRPr="00A41C05">
        <w:rPr>
          <w:rFonts w:ascii="Times New Roman" w:hAnsi="Times New Roman"/>
        </w:rPr>
        <w:t>的读数如图乙所示，则</w:t>
      </w:r>
      <w:r w:rsidRPr="00A41C05">
        <w:rPr>
          <w:rFonts w:ascii="Times New Roman" w:hAnsi="Times New Roman"/>
          <w:i/>
        </w:rPr>
        <w:t>d</w:t>
      </w:r>
      <w:r w:rsidRPr="00A41C05">
        <w:rPr>
          <w:rFonts w:ascii="Times New Roman" w:hAnsi="Times New Roman"/>
        </w:rPr>
        <w:t>=</w:t>
      </w:r>
      <w:r w:rsidRPr="00A41C05">
        <w:rPr>
          <w:rFonts w:ascii="Times New Roman" w:hAnsi="Times New Roman"/>
          <w:u w:val="single"/>
        </w:rPr>
        <w:t xml:space="preserve">　　　　</w:t>
      </w:r>
      <w:r w:rsidRPr="00A41C05">
        <w:rPr>
          <w:rFonts w:ascii="Times New Roman" w:hAnsi="Times New Roman"/>
        </w:rPr>
        <w:t xml:space="preserve"> cm</w:t>
      </w:r>
      <w:r w:rsidRPr="00A41C05">
        <w:rPr>
          <w:rFonts w:ascii="Times New Roman" w:hAnsi="Times New Roman"/>
        </w:rPr>
        <w:t>；</w:t>
      </w:r>
      <w:r w:rsidRPr="00A41C05">
        <w:rPr>
          <w:rFonts w:ascii="Times New Roman" w:hAnsi="Times New Roman"/>
        </w:rPr>
        <w:t> 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(2)(2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为了精准测量半圆形玻璃砖的折射率</w:t>
      </w:r>
      <w:r w:rsidRPr="00A41C05">
        <w:rPr>
          <w:rFonts w:ascii="Times New Roman" w:hAnsi="Times New Roman"/>
          <w:i/>
        </w:rPr>
        <w:t>n</w:t>
      </w:r>
      <w:r w:rsidRPr="00A41C05">
        <w:rPr>
          <w:rFonts w:ascii="Times New Roman" w:hAnsi="Times New Roman"/>
        </w:rPr>
        <w:t>，还需测量的一个物理量及表示它的字母为</w:t>
      </w:r>
      <w:r w:rsidRPr="00A41C05">
        <w:rPr>
          <w:rFonts w:ascii="Times New Roman" w:hAnsi="Times New Roman"/>
          <w:u w:val="single"/>
        </w:rPr>
        <w:t xml:space="preserve">　　　　</w:t>
      </w:r>
      <w:r w:rsidRPr="00A41C05">
        <w:rPr>
          <w:rFonts w:ascii="Times New Roman" w:hAnsi="Times New Roman"/>
        </w:rPr>
        <w:t>；</w:t>
      </w:r>
      <w:r w:rsidRPr="00A41C05">
        <w:rPr>
          <w:rFonts w:ascii="Times New Roman" w:hAnsi="Times New Roman"/>
        </w:rPr>
        <w:t> 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(3)(2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根据以上测量的物理量，写出计算玻璃砖折射率的表达式</w:t>
      </w:r>
      <w:r w:rsidRPr="00A41C05">
        <w:rPr>
          <w:rFonts w:ascii="Times New Roman" w:hAnsi="Times New Roman"/>
          <w:i/>
        </w:rPr>
        <w:t>n</w:t>
      </w:r>
      <w:r w:rsidRPr="00A41C05">
        <w:rPr>
          <w:rFonts w:ascii="Times New Roman" w:hAnsi="Times New Roman"/>
        </w:rPr>
        <w:t>=</w:t>
      </w:r>
      <w:r w:rsidRPr="00A41C05">
        <w:rPr>
          <w:rFonts w:ascii="Times New Roman" w:hAnsi="Times New Roman"/>
          <w:u w:val="single"/>
        </w:rPr>
        <w:t xml:space="preserve">　　　　</w:t>
      </w:r>
      <w:r w:rsidRPr="00A41C05">
        <w:rPr>
          <w:rFonts w:ascii="Times New Roman" w:hAnsi="Times New Roman"/>
        </w:rPr>
        <w:t>。</w:t>
      </w:r>
      <w:r w:rsidRPr="00A41C05">
        <w:rPr>
          <w:rFonts w:ascii="Times New Roman" w:hAnsi="Times New Roman"/>
        </w:rPr>
        <w:t>(</w:t>
      </w:r>
      <w:r w:rsidRPr="00A41C05">
        <w:rPr>
          <w:rFonts w:ascii="Times New Roman" w:hAnsi="Times New Roman"/>
        </w:rPr>
        <w:t>用所给字母表示</w:t>
      </w:r>
      <w:r w:rsidRPr="00A41C05">
        <w:rPr>
          <w:rFonts w:ascii="Times New Roman" w:hAnsi="Times New Roman"/>
        </w:rPr>
        <w:t>) 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黑体" w:hAnsi="Times New Roman"/>
        </w:rPr>
        <w:t>答案</w:t>
      </w:r>
      <w:r w:rsidRPr="00A41C05">
        <w:rPr>
          <w:rFonts w:ascii="Times New Roman" w:hAnsi="Times New Roman"/>
        </w:rPr>
        <w:t xml:space="preserve">　</w:t>
      </w:r>
      <w:r w:rsidRPr="00A41C05">
        <w:rPr>
          <w:rFonts w:ascii="Times New Roman" w:hAnsi="Times New Roman"/>
        </w:rPr>
        <w:t>(1)7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775</w:t>
      </w:r>
      <w:r w:rsidRPr="00A41C05">
        <w:rPr>
          <w:rFonts w:ascii="Times New Roman" w:hAnsi="Times New Roman"/>
        </w:rPr>
        <w:t xml:space="preserve">　</w:t>
      </w:r>
      <w:r w:rsidRPr="00A41C05">
        <w:rPr>
          <w:rFonts w:ascii="Times New Roman" w:hAnsi="Times New Roman"/>
        </w:rPr>
        <w:t>(2)</w:t>
      </w:r>
      <w:r w:rsidRPr="00A41C05">
        <w:rPr>
          <w:rFonts w:ascii="Times New Roman" w:hAnsi="Times New Roman"/>
          <w:i/>
        </w:rPr>
        <w:t>OE</w:t>
      </w:r>
      <w:r w:rsidRPr="00A41C05">
        <w:rPr>
          <w:rFonts w:ascii="Times New Roman" w:hAnsi="Times New Roman"/>
        </w:rPr>
        <w:t>的长度</w:t>
      </w:r>
      <w:r w:rsidRPr="00A41C05">
        <w:rPr>
          <w:rFonts w:ascii="Times New Roman" w:hAnsi="Times New Roman"/>
          <w:i/>
        </w:rPr>
        <w:t>L</w:t>
      </w:r>
      <w:r w:rsidRPr="00A41C05">
        <w:rPr>
          <w:rFonts w:ascii="Times New Roman" w:hAnsi="Times New Roman"/>
        </w:rPr>
        <w:t xml:space="preserve">　</w:t>
      </w:r>
      <w:r w:rsidRPr="00A41C05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黑体" w:hAnsi="Times New Roman"/>
        </w:rPr>
        <w:t>解析</w:t>
      </w:r>
      <w:r w:rsidRPr="00A41C05">
        <w:rPr>
          <w:rFonts w:ascii="Times New Roman" w:hAnsi="Times New Roman"/>
        </w:rPr>
        <w:t xml:space="preserve">　</w:t>
      </w: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1</w:t>
      </w:r>
      <w:r w:rsidRPr="00A41C05">
        <w:rPr>
          <w:rFonts w:ascii="Times New Roman" w:eastAsia="楷体" w:hAnsi="Times New Roman"/>
        </w:rPr>
        <w:t>)</w:t>
      </w:r>
      <w:r w:rsidRPr="00A41C05">
        <w:rPr>
          <w:rFonts w:ascii="Times New Roman" w:eastAsia="楷体" w:hAnsi="Times New Roman"/>
        </w:rPr>
        <w:t>由图乙可知，游标卡尺为</w:t>
      </w:r>
      <w:r w:rsidRPr="00A41C05">
        <w:rPr>
          <w:rFonts w:ascii="Times New Roman" w:hAnsi="Times New Roman"/>
        </w:rPr>
        <w:t>20</w:t>
      </w:r>
      <w:r w:rsidRPr="00A41C05">
        <w:rPr>
          <w:rFonts w:ascii="Times New Roman" w:eastAsia="楷体" w:hAnsi="Times New Roman"/>
        </w:rPr>
        <w:t>分度的游标卡尺，精度为</w:t>
      </w:r>
      <w:r w:rsidRPr="00A41C05">
        <w:rPr>
          <w:rFonts w:ascii="Times New Roman" w:hAnsi="Times New Roman"/>
        </w:rPr>
        <w:t>0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05</w:t>
      </w:r>
      <w:r w:rsidRPr="00A41C05">
        <w:rPr>
          <w:rFonts w:ascii="Times New Roman" w:eastAsia="楷体" w:hAnsi="Times New Roman"/>
        </w:rPr>
        <w:t xml:space="preserve"> </w:t>
      </w:r>
      <w:r w:rsidRPr="00A41C05">
        <w:rPr>
          <w:rFonts w:ascii="Times New Roman" w:hAnsi="Times New Roman"/>
        </w:rPr>
        <w:t>mm</w:t>
      </w:r>
      <w:r w:rsidRPr="00A41C05">
        <w:rPr>
          <w:rFonts w:ascii="Times New Roman" w:eastAsia="楷体" w:hAnsi="Times New Roman"/>
        </w:rPr>
        <w:t>，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楷体" w:hAnsi="Times New Roman"/>
        </w:rPr>
        <w:t>故</w:t>
      </w:r>
      <w:r w:rsidRPr="00A41C05">
        <w:rPr>
          <w:rFonts w:ascii="Times New Roman" w:hAnsi="Times New Roman"/>
          <w:i/>
        </w:rPr>
        <w:t>d</w:t>
      </w:r>
      <w:r w:rsidRPr="00A41C05">
        <w:rPr>
          <w:rFonts w:ascii="Times New Roman" w:hAnsi="Times New Roman"/>
        </w:rPr>
        <w:t>=7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7</w:t>
      </w:r>
      <w:r w:rsidRPr="00A41C05">
        <w:rPr>
          <w:rFonts w:ascii="Times New Roman" w:eastAsia="楷体" w:hAnsi="Times New Roman"/>
        </w:rPr>
        <w:t xml:space="preserve"> </w:t>
      </w:r>
      <w:r w:rsidRPr="00A41C05">
        <w:rPr>
          <w:rFonts w:ascii="Times New Roman" w:hAnsi="Times New Roman"/>
        </w:rPr>
        <w:t>cm+15</w:t>
      </w:r>
      <w:r w:rsidRPr="00A41C05">
        <w:rPr>
          <w:rFonts w:asciiTheme="majorEastAsia" w:eastAsiaTheme="majorEastAsia" w:hAnsiTheme="majorEastAsia"/>
        </w:rPr>
        <w:t>×</w:t>
      </w:r>
      <w:r w:rsidRPr="00A41C05">
        <w:rPr>
          <w:rFonts w:ascii="Times New Roman" w:hAnsi="Times New Roman"/>
        </w:rPr>
        <w:t>0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05</w:t>
      </w:r>
      <w:r w:rsidRPr="00A41C05">
        <w:rPr>
          <w:rFonts w:ascii="Times New Roman" w:eastAsia="楷体" w:hAnsi="Times New Roman"/>
        </w:rPr>
        <w:t xml:space="preserve"> </w:t>
      </w:r>
      <w:r w:rsidRPr="00A41C05">
        <w:rPr>
          <w:rFonts w:ascii="Times New Roman" w:hAnsi="Times New Roman"/>
        </w:rPr>
        <w:t>mm=7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775</w:t>
      </w:r>
      <w:r w:rsidRPr="00A41C05">
        <w:rPr>
          <w:rFonts w:ascii="Times New Roman" w:eastAsia="楷体" w:hAnsi="Times New Roman"/>
        </w:rPr>
        <w:t xml:space="preserve"> </w:t>
      </w:r>
      <w:r w:rsidRPr="00A41C05">
        <w:rPr>
          <w:rFonts w:ascii="Times New Roman" w:hAnsi="Times New Roman"/>
        </w:rPr>
        <w:t>cm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2</w:t>
      </w:r>
      <w:r w:rsidRPr="00A41C05">
        <w:rPr>
          <w:rFonts w:ascii="Times New Roman" w:eastAsia="楷体" w:hAnsi="Times New Roman"/>
        </w:rPr>
        <w:t>)</w:t>
      </w:r>
      <w:r w:rsidRPr="00A41C05">
        <w:rPr>
          <w:rFonts w:ascii="Times New Roman" w:eastAsia="楷体" w:hAnsi="Times New Roman"/>
        </w:rPr>
        <w:t>由题可知，光斑在</w:t>
      </w:r>
      <w:r w:rsidRPr="00A41C05">
        <w:rPr>
          <w:rFonts w:ascii="Times New Roman" w:hAnsi="Times New Roman"/>
          <w:i/>
        </w:rPr>
        <w:t>E</w:t>
      </w:r>
      <w:r w:rsidRPr="00A41C05">
        <w:rPr>
          <w:rFonts w:ascii="Times New Roman" w:eastAsia="楷体" w:hAnsi="Times New Roman"/>
        </w:rPr>
        <w:t>处时，折射光恰好消失，即光线此时发生全反射，故为测量折射率，还需测量</w:t>
      </w:r>
      <w:r w:rsidRPr="00A41C05">
        <w:rPr>
          <w:rFonts w:ascii="Times New Roman" w:hAnsi="Times New Roman"/>
          <w:i/>
        </w:rPr>
        <w:t>OE</w:t>
      </w:r>
      <w:r w:rsidRPr="00A41C05">
        <w:rPr>
          <w:rFonts w:ascii="Times New Roman" w:eastAsia="楷体" w:hAnsi="Times New Roman"/>
        </w:rPr>
        <w:t>的长度</w:t>
      </w:r>
      <w:r w:rsidRPr="00A41C05">
        <w:rPr>
          <w:rFonts w:ascii="Times New Roman" w:hAnsi="Times New Roman"/>
          <w:i/>
        </w:rPr>
        <w:t>L</w:t>
      </w:r>
      <w:r w:rsidRPr="00A41C05">
        <w:rPr>
          <w:rFonts w:ascii="Times New Roman" w:eastAsia="楷体" w:hAnsi="Times New Roman"/>
        </w:rPr>
        <w:t>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3</w:t>
      </w:r>
      <w:r w:rsidRPr="00A41C05">
        <w:rPr>
          <w:rFonts w:ascii="Times New Roman" w:eastAsia="楷体" w:hAnsi="Times New Roman"/>
        </w:rPr>
        <w:t>)</w:t>
      </w:r>
      <w:r w:rsidRPr="00A41C05">
        <w:rPr>
          <w:rFonts w:ascii="Times New Roman" w:eastAsia="楷体" w:hAnsi="Times New Roman"/>
        </w:rPr>
        <w:t>当光线恰好发生全反射时，有</w:t>
      </w:r>
      <w:r w:rsidRPr="00A41C05">
        <w:rPr>
          <w:rFonts w:ascii="Times New Roman" w:hAnsi="Times New Roman"/>
          <w:i/>
        </w:rPr>
        <w:t>n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OA</m:t>
                </m:r>
              </m:num>
              <m:den>
                <m:r>
                  <w:rPr>
                    <w:rFonts w:ascii="Cambria Math" w:hAnsi="Cambria Math"/>
                  </w:rPr>
                  <m:t>OE</m:t>
                </m:r>
              </m:den>
            </m:f>
          </m:den>
        </m:f>
      </m:oMath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A41C05">
        <w:rPr>
          <w:rFonts w:ascii="Times New Roman" w:eastAsia="楷体" w:hAnsi="Times New Roman"/>
        </w:rPr>
        <w:t>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5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(7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2025·</w:t>
      </w:r>
      <w:r w:rsidRPr="00A41C05">
        <w:rPr>
          <w:rFonts w:ascii="Times New Roman" w:eastAsia="楷体" w:hAnsi="Times New Roman"/>
        </w:rPr>
        <w:t>福建卷</w:t>
      </w:r>
      <w:r w:rsidRPr="00A41C05">
        <w:rPr>
          <w:rFonts w:ascii="Times New Roman" w:hAnsi="Times New Roman"/>
        </w:rPr>
        <w:t>·12</w:t>
      </w:r>
      <w:r w:rsidRPr="00A41C05">
        <w:rPr>
          <w:rFonts w:ascii="Times New Roman" w:eastAsia="楷体" w:hAnsi="Times New Roman"/>
        </w:rPr>
        <w:t>)</w:t>
      </w:r>
      <w:r w:rsidRPr="00A41C05">
        <w:rPr>
          <w:rFonts w:ascii="Times New Roman" w:hAnsi="Times New Roman"/>
        </w:rPr>
        <w:t>某实验小组探究糖水折射率</w:t>
      </w:r>
      <w:r w:rsidRPr="00A41C05">
        <w:rPr>
          <w:rFonts w:ascii="Times New Roman" w:hAnsi="Times New Roman"/>
          <w:i/>
        </w:rPr>
        <w:t>n</w:t>
      </w:r>
      <w:r w:rsidRPr="00A41C05">
        <w:rPr>
          <w:rFonts w:ascii="Times New Roman" w:hAnsi="Times New Roman"/>
        </w:rPr>
        <w:t>随浓度</w:t>
      </w:r>
      <w:r w:rsidRPr="00A41C05">
        <w:rPr>
          <w:rFonts w:ascii="Times New Roman" w:hAnsi="Times New Roman"/>
          <w:i/>
        </w:rPr>
        <w:t>η</w:t>
      </w:r>
      <w:r w:rsidRPr="00A41C05">
        <w:rPr>
          <w:rFonts w:ascii="Times New Roman" w:hAnsi="Times New Roman"/>
        </w:rPr>
        <w:t>的变化规律。主要装置包括激光器和长方体玻璃缸，玻璃缸正面内侧刻有水平、竖直标尺，如图</w:t>
      </w:r>
      <w:r w:rsidRPr="00A41C05">
        <w:rPr>
          <w:rFonts w:ascii="Times New Roman" w:hAnsi="Times New Roman"/>
        </w:rPr>
        <w:t>(a)</w:t>
      </w:r>
      <w:r w:rsidRPr="00A41C05">
        <w:rPr>
          <w:rFonts w:ascii="Times New Roman" w:hAnsi="Times New Roman"/>
        </w:rPr>
        <w:t>所示。实验操作过程如下：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41C05">
        <w:rPr>
          <w:rFonts w:ascii="Times New Roman" w:hAnsi="Times New Roman"/>
          <w:noProof/>
        </w:rPr>
        <w:drawing>
          <wp:inline distT="0" distB="0" distL="0" distR="0" wp14:anchorId="3FFF9EAA" wp14:editId="4C76A837">
            <wp:extent cx="2806700" cy="1189355"/>
            <wp:effectExtent l="0" t="0" r="0" b="0"/>
            <wp:docPr id="2319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3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(1)</w:t>
      </w:r>
      <w:r w:rsidRPr="00A41C05">
        <w:rPr>
          <w:rFonts w:ascii="Times New Roman" w:hAnsi="Times New Roman"/>
        </w:rPr>
        <w:t>调配一定浓度的糖水，注入水平放置的玻璃缸中。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(2)</w:t>
      </w:r>
      <w:r w:rsidRPr="00A41C05">
        <w:rPr>
          <w:rFonts w:ascii="Times New Roman" w:hAnsi="Times New Roman"/>
        </w:rPr>
        <w:t>打开激光器，让激光紧贴玻璃缸正面内侧以一定入射角从空气折射进入糖水。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(3)(2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调整激光器，使入射点</w:t>
      </w:r>
      <w:r w:rsidRPr="00A41C05">
        <w:rPr>
          <w:rFonts w:ascii="Times New Roman" w:hAnsi="Times New Roman"/>
          <w:i/>
        </w:rPr>
        <w:t>O</w:t>
      </w:r>
      <w:r w:rsidRPr="00A41C05">
        <w:rPr>
          <w:rFonts w:ascii="Times New Roman" w:hAnsi="Times New Roman"/>
        </w:rPr>
        <w:t>处于竖直刻度尺的正后方，光路如图</w:t>
      </w:r>
      <w:r w:rsidRPr="00A41C05">
        <w:rPr>
          <w:rFonts w:ascii="Times New Roman" w:hAnsi="Times New Roman"/>
        </w:rPr>
        <w:t>(b)</w:t>
      </w:r>
      <w:r w:rsidRPr="00A41C05">
        <w:rPr>
          <w:rFonts w:ascii="Times New Roman" w:hAnsi="Times New Roman"/>
        </w:rPr>
        <w:t>所示，其中</w:t>
      </w:r>
      <w:r w:rsidRPr="00A41C05">
        <w:rPr>
          <w:rFonts w:ascii="Times New Roman" w:hAnsi="Times New Roman"/>
          <w:i/>
        </w:rPr>
        <w:t>A</w:t>
      </w:r>
      <w:r w:rsidRPr="00A41C05">
        <w:rPr>
          <w:rFonts w:ascii="Times New Roman" w:hAnsi="Times New Roman"/>
        </w:rPr>
        <w:t>点是入射光线与玻璃缸上边沿所在平面的交点，</w:t>
      </w:r>
      <w:r w:rsidRPr="00A41C05">
        <w:rPr>
          <w:rFonts w:ascii="Times New Roman" w:hAnsi="Times New Roman"/>
          <w:i/>
        </w:rPr>
        <w:t>B</w:t>
      </w:r>
      <w:r w:rsidRPr="00A41C05">
        <w:rPr>
          <w:rFonts w:ascii="Times New Roman" w:hAnsi="Times New Roman"/>
        </w:rPr>
        <w:t>点是折射光线与玻璃缸底部的交点，</w:t>
      </w:r>
      <w:r w:rsidRPr="00A41C05">
        <w:rPr>
          <w:rFonts w:ascii="Times New Roman" w:hAnsi="Times New Roman"/>
          <w:i/>
        </w:rPr>
        <w:t>A</w:t>
      </w:r>
      <w:r w:rsidRPr="00A41C05">
        <w:rPr>
          <w:rFonts w:ascii="Times New Roman" w:hAnsi="Times New Roman"/>
        </w:rPr>
        <w:t>、</w:t>
      </w:r>
      <w:r w:rsidRPr="00A41C05">
        <w:rPr>
          <w:rFonts w:ascii="Times New Roman" w:hAnsi="Times New Roman"/>
          <w:i/>
        </w:rPr>
        <w:t>B</w:t>
      </w:r>
      <w:r w:rsidRPr="00A41C05">
        <w:rPr>
          <w:rFonts w:ascii="Times New Roman" w:hAnsi="Times New Roman"/>
        </w:rPr>
        <w:t>点到法线的距离分别为</w:t>
      </w:r>
      <w:r w:rsidRPr="00A41C05">
        <w:rPr>
          <w:rFonts w:ascii="Times New Roman" w:hAnsi="Times New Roman"/>
          <w:i/>
        </w:rPr>
        <w:t>L</w:t>
      </w:r>
      <w:r w:rsidRPr="00A41C05">
        <w:rPr>
          <w:rFonts w:ascii="Times New Roman" w:hAnsi="Times New Roman"/>
          <w:vertAlign w:val="subscript"/>
        </w:rPr>
        <w:t>1</w:t>
      </w:r>
      <w:r w:rsidRPr="00A41C05">
        <w:rPr>
          <w:rFonts w:ascii="Times New Roman" w:hAnsi="Times New Roman"/>
        </w:rPr>
        <w:t>、</w:t>
      </w:r>
      <w:r w:rsidRPr="00A41C05">
        <w:rPr>
          <w:rFonts w:ascii="Times New Roman" w:hAnsi="Times New Roman"/>
          <w:i/>
        </w:rPr>
        <w:t>L</w:t>
      </w:r>
      <w:r w:rsidRPr="00A41C05">
        <w:rPr>
          <w:rFonts w:ascii="Times New Roman" w:hAnsi="Times New Roman"/>
          <w:vertAlign w:val="subscript"/>
        </w:rPr>
        <w:t>2</w:t>
      </w:r>
      <w:r w:rsidRPr="00A41C05">
        <w:rPr>
          <w:rFonts w:ascii="Times New Roman" w:hAnsi="Times New Roman"/>
        </w:rPr>
        <w:t>，到液面的距离分别为</w:t>
      </w:r>
      <w:r w:rsidRPr="00A41C05">
        <w:rPr>
          <w:rFonts w:ascii="Times New Roman" w:hAnsi="Times New Roman"/>
          <w:i/>
        </w:rPr>
        <w:t>h</w:t>
      </w:r>
      <w:r w:rsidRPr="00A41C05">
        <w:rPr>
          <w:rFonts w:ascii="Times New Roman" w:hAnsi="Times New Roman"/>
          <w:vertAlign w:val="subscript"/>
        </w:rPr>
        <w:t>1</w:t>
      </w:r>
      <w:r w:rsidRPr="00A41C05">
        <w:rPr>
          <w:rFonts w:ascii="Times New Roman" w:hAnsi="Times New Roman"/>
        </w:rPr>
        <w:t>、</w:t>
      </w:r>
      <w:r w:rsidRPr="00A41C05">
        <w:rPr>
          <w:rFonts w:ascii="Times New Roman" w:hAnsi="Times New Roman"/>
          <w:i/>
        </w:rPr>
        <w:t>h</w:t>
      </w:r>
      <w:r w:rsidRPr="00A41C05">
        <w:rPr>
          <w:rFonts w:ascii="Times New Roman" w:hAnsi="Times New Roman"/>
          <w:vertAlign w:val="subscript"/>
        </w:rPr>
        <w:t>2</w:t>
      </w:r>
      <w:r w:rsidRPr="00A41C05">
        <w:rPr>
          <w:rFonts w:ascii="Times New Roman" w:hAnsi="Times New Roman"/>
        </w:rPr>
        <w:t>。测得</w:t>
      </w:r>
      <w:r w:rsidRPr="00A41C05">
        <w:rPr>
          <w:rFonts w:ascii="Times New Roman" w:hAnsi="Times New Roman"/>
          <w:i/>
        </w:rPr>
        <w:t>L</w:t>
      </w:r>
      <w:r w:rsidRPr="00A41C05">
        <w:rPr>
          <w:rFonts w:ascii="Times New Roman" w:hAnsi="Times New Roman"/>
          <w:vertAlign w:val="subscript"/>
        </w:rPr>
        <w:t>1</w:t>
      </w:r>
      <w:r w:rsidRPr="00A41C05">
        <w:rPr>
          <w:rFonts w:ascii="Times New Roman" w:hAnsi="Times New Roman"/>
        </w:rPr>
        <w:t>、</w:t>
      </w:r>
      <w:r w:rsidRPr="00A41C05">
        <w:rPr>
          <w:rFonts w:ascii="Times New Roman" w:hAnsi="Times New Roman"/>
          <w:i/>
        </w:rPr>
        <w:t>L</w:t>
      </w:r>
      <w:r w:rsidRPr="00A41C05">
        <w:rPr>
          <w:rFonts w:ascii="Times New Roman" w:hAnsi="Times New Roman"/>
          <w:vertAlign w:val="subscript"/>
        </w:rPr>
        <w:t>2</w:t>
      </w:r>
      <w:r w:rsidRPr="00A41C05">
        <w:rPr>
          <w:rFonts w:ascii="Times New Roman" w:hAnsi="Times New Roman"/>
        </w:rPr>
        <w:t>、</w:t>
      </w:r>
      <w:r w:rsidRPr="00A41C05">
        <w:rPr>
          <w:rFonts w:ascii="Times New Roman" w:hAnsi="Times New Roman"/>
          <w:i/>
        </w:rPr>
        <w:t>h</w:t>
      </w:r>
      <w:r w:rsidRPr="00A41C05">
        <w:rPr>
          <w:rFonts w:ascii="Times New Roman" w:hAnsi="Times New Roman"/>
          <w:vertAlign w:val="subscript"/>
        </w:rPr>
        <w:t>1</w:t>
      </w:r>
      <w:r w:rsidRPr="00A41C05">
        <w:rPr>
          <w:rFonts w:ascii="Times New Roman" w:hAnsi="Times New Roman"/>
        </w:rPr>
        <w:t>、</w:t>
      </w:r>
      <w:r w:rsidRPr="00A41C05">
        <w:rPr>
          <w:rFonts w:ascii="Times New Roman" w:hAnsi="Times New Roman"/>
          <w:i/>
        </w:rPr>
        <w:t>h</w:t>
      </w:r>
      <w:r w:rsidRPr="00A41C05">
        <w:rPr>
          <w:rFonts w:ascii="Times New Roman" w:hAnsi="Times New Roman"/>
          <w:vertAlign w:val="subscript"/>
        </w:rPr>
        <w:t>2</w:t>
      </w:r>
      <w:r w:rsidRPr="00A41C05">
        <w:rPr>
          <w:rFonts w:ascii="Times New Roman" w:hAnsi="Times New Roman"/>
        </w:rPr>
        <w:t>的值，并利用表达式</w:t>
      </w:r>
      <w:r w:rsidRPr="00A41C05">
        <w:rPr>
          <w:rFonts w:ascii="Times New Roman" w:hAnsi="Times New Roman"/>
          <w:i/>
        </w:rPr>
        <w:t>n</w:t>
      </w:r>
      <w:r w:rsidRPr="00A41C05">
        <w:rPr>
          <w:rFonts w:ascii="Times New Roman" w:hAnsi="Times New Roman"/>
        </w:rPr>
        <w:t>=</w:t>
      </w:r>
      <w:r w:rsidRPr="00A41C05">
        <w:rPr>
          <w:rFonts w:ascii="Times New Roman" w:hAnsi="Times New Roman"/>
          <w:u w:val="single"/>
        </w:rPr>
        <w:t xml:space="preserve">　　　　</w:t>
      </w:r>
      <w:r w:rsidRPr="00A41C05">
        <w:rPr>
          <w:rFonts w:ascii="Times New Roman" w:hAnsi="Times New Roman"/>
        </w:rPr>
        <w:t>(</w:t>
      </w:r>
      <w:r w:rsidRPr="00A41C05">
        <w:rPr>
          <w:rFonts w:ascii="Times New Roman" w:hAnsi="Times New Roman"/>
        </w:rPr>
        <w:t>用</w:t>
      </w:r>
      <w:r w:rsidRPr="00A41C05">
        <w:rPr>
          <w:rFonts w:ascii="Times New Roman" w:hAnsi="Times New Roman"/>
          <w:i/>
        </w:rPr>
        <w:t>L</w:t>
      </w:r>
      <w:r w:rsidRPr="00A41C05">
        <w:rPr>
          <w:rFonts w:ascii="Times New Roman" w:hAnsi="Times New Roman"/>
          <w:vertAlign w:val="subscript"/>
        </w:rPr>
        <w:t>1</w:t>
      </w:r>
      <w:r w:rsidRPr="00A41C05">
        <w:rPr>
          <w:rFonts w:ascii="Times New Roman" w:hAnsi="Times New Roman"/>
        </w:rPr>
        <w:t>、</w:t>
      </w:r>
      <w:r w:rsidRPr="00A41C05">
        <w:rPr>
          <w:rFonts w:ascii="Times New Roman" w:hAnsi="Times New Roman"/>
          <w:i/>
        </w:rPr>
        <w:t>L</w:t>
      </w:r>
      <w:r w:rsidRPr="00A41C05">
        <w:rPr>
          <w:rFonts w:ascii="Times New Roman" w:hAnsi="Times New Roman"/>
          <w:vertAlign w:val="subscript"/>
        </w:rPr>
        <w:t>2</w:t>
      </w:r>
      <w:r w:rsidRPr="00A41C05">
        <w:rPr>
          <w:rFonts w:ascii="Times New Roman" w:hAnsi="Times New Roman"/>
        </w:rPr>
        <w:t>、</w:t>
      </w:r>
      <w:r w:rsidRPr="00A41C05">
        <w:rPr>
          <w:rFonts w:ascii="Times New Roman" w:hAnsi="Times New Roman"/>
          <w:i/>
        </w:rPr>
        <w:t>h</w:t>
      </w:r>
      <w:r w:rsidRPr="00A41C05">
        <w:rPr>
          <w:rFonts w:ascii="Times New Roman" w:hAnsi="Times New Roman"/>
          <w:vertAlign w:val="subscript"/>
        </w:rPr>
        <w:t>1</w:t>
      </w:r>
      <w:r w:rsidRPr="00A41C05">
        <w:rPr>
          <w:rFonts w:ascii="Times New Roman" w:hAnsi="Times New Roman"/>
        </w:rPr>
        <w:t>、</w:t>
      </w:r>
      <w:r w:rsidRPr="00A41C05">
        <w:rPr>
          <w:rFonts w:ascii="Times New Roman" w:hAnsi="Times New Roman"/>
          <w:i/>
        </w:rPr>
        <w:t>h</w:t>
      </w:r>
      <w:r w:rsidRPr="00A41C05">
        <w:rPr>
          <w:rFonts w:ascii="Times New Roman" w:hAnsi="Times New Roman"/>
          <w:vertAlign w:val="subscript"/>
        </w:rPr>
        <w:t>2</w:t>
      </w:r>
      <w:r w:rsidRPr="00A41C05">
        <w:rPr>
          <w:rFonts w:ascii="Times New Roman" w:hAnsi="Times New Roman"/>
        </w:rPr>
        <w:t>表示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求出糖水折射率。</w:t>
      </w:r>
      <w:r w:rsidRPr="00A41C05">
        <w:rPr>
          <w:rFonts w:ascii="Times New Roman" w:hAnsi="Times New Roman"/>
        </w:rPr>
        <w:t> 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(4)</w:t>
      </w:r>
      <w:r w:rsidRPr="00A41C05">
        <w:rPr>
          <w:rFonts w:ascii="Times New Roman" w:hAnsi="Times New Roman"/>
        </w:rPr>
        <w:t>改变缸内糖水浓度，进行多次实验，将实验数据填入下表。</w:t>
      </w:r>
    </w:p>
    <w:tbl>
      <w:tblPr>
        <w:tblW w:w="0" w:type="auto"/>
        <w:jc w:val="center"/>
        <w:tblBorders>
          <w:top w:val="nil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050"/>
        <w:gridCol w:w="630"/>
        <w:gridCol w:w="630"/>
        <w:gridCol w:w="630"/>
        <w:gridCol w:w="630"/>
        <w:gridCol w:w="630"/>
      </w:tblGrid>
      <w:tr w:rsidR="0029245E" w:rsidRPr="00A41C05" w:rsidTr="00A10519">
        <w:trPr>
          <w:trHeight w:val="323"/>
          <w:jc w:val="center"/>
        </w:trPr>
        <w:tc>
          <w:tcPr>
            <w:tcW w:w="1050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浓度</w:t>
            </w:r>
            <w:r w:rsidRPr="00A41C05">
              <w:rPr>
                <w:rFonts w:ascii="Times New Roman" w:hAnsi="Times New Roman"/>
                <w:i/>
              </w:rPr>
              <w:t>η/</w:t>
            </w:r>
            <w:r w:rsidRPr="00A41C05">
              <w:rPr>
                <w:rFonts w:ascii="Times New Roman" w:hAnsi="Times New Roman"/>
              </w:rPr>
              <w:t>%</w:t>
            </w:r>
          </w:p>
        </w:tc>
        <w:tc>
          <w:tcPr>
            <w:tcW w:w="630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11</w:t>
            </w:r>
            <w:r w:rsidRPr="00D50237">
              <w:rPr>
                <w:rFonts w:ascii="Times New Roman" w:hAnsi="Times New Roman"/>
              </w:rPr>
              <w:t>.</w:t>
            </w:r>
            <w:r w:rsidRPr="00A41C05">
              <w:rPr>
                <w:rFonts w:ascii="Times New Roman" w:hAnsi="Times New Roman"/>
              </w:rPr>
              <w:t>8</w:t>
            </w:r>
          </w:p>
        </w:tc>
        <w:tc>
          <w:tcPr>
            <w:tcW w:w="630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21</w:t>
            </w:r>
            <w:r w:rsidRPr="00D50237">
              <w:rPr>
                <w:rFonts w:ascii="Times New Roman" w:hAnsi="Times New Roman"/>
              </w:rPr>
              <w:t>.</w:t>
            </w:r>
            <w:r w:rsidRPr="00A41C05">
              <w:rPr>
                <w:rFonts w:ascii="Times New Roman" w:hAnsi="Times New Roman"/>
              </w:rPr>
              <w:t>1</w:t>
            </w:r>
          </w:p>
        </w:tc>
        <w:tc>
          <w:tcPr>
            <w:tcW w:w="630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32</w:t>
            </w:r>
            <w:r w:rsidRPr="00D50237">
              <w:rPr>
                <w:rFonts w:ascii="Times New Roman" w:hAnsi="Times New Roman"/>
              </w:rPr>
              <w:t>.</w:t>
            </w:r>
            <w:r w:rsidRPr="00A41C05">
              <w:rPr>
                <w:rFonts w:ascii="Times New Roman" w:hAnsi="Times New Roman"/>
              </w:rPr>
              <w:t>0</w:t>
            </w:r>
          </w:p>
        </w:tc>
        <w:tc>
          <w:tcPr>
            <w:tcW w:w="630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39</w:t>
            </w:r>
            <w:r w:rsidRPr="00D50237">
              <w:rPr>
                <w:rFonts w:ascii="Times New Roman" w:hAnsi="Times New Roman"/>
              </w:rPr>
              <w:t>.</w:t>
            </w:r>
            <w:r w:rsidRPr="00A41C05">
              <w:rPr>
                <w:rFonts w:ascii="Times New Roman" w:hAnsi="Times New Roman"/>
              </w:rPr>
              <w:t>1</w:t>
            </w:r>
          </w:p>
        </w:tc>
        <w:tc>
          <w:tcPr>
            <w:tcW w:w="630" w:type="dxa"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51</w:t>
            </w:r>
            <w:r w:rsidRPr="00D50237">
              <w:rPr>
                <w:rFonts w:ascii="Times New Roman" w:hAnsi="Times New Roman"/>
              </w:rPr>
              <w:t>.</w:t>
            </w:r>
            <w:r w:rsidRPr="00A41C05">
              <w:rPr>
                <w:rFonts w:ascii="Times New Roman" w:hAnsi="Times New Roman"/>
              </w:rPr>
              <w:t>1</w:t>
            </w:r>
          </w:p>
        </w:tc>
      </w:tr>
      <w:tr w:rsidR="0029245E" w:rsidRPr="00A41C05" w:rsidTr="00A10519">
        <w:trPr>
          <w:trHeight w:val="323"/>
          <w:jc w:val="center"/>
        </w:trPr>
        <w:tc>
          <w:tcPr>
            <w:tcW w:w="105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折射率</w:t>
            </w:r>
            <w:r w:rsidRPr="00A41C05">
              <w:rPr>
                <w:rFonts w:ascii="Times New Roman" w:hAnsi="Times New Roman"/>
                <w:i/>
              </w:rPr>
              <w:t>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1</w:t>
            </w:r>
            <w:r w:rsidRPr="00D50237">
              <w:rPr>
                <w:rFonts w:ascii="Times New Roman" w:hAnsi="Times New Roman"/>
              </w:rPr>
              <w:t>.</w:t>
            </w:r>
            <w:r w:rsidRPr="00A41C05">
              <w:rPr>
                <w:rFonts w:ascii="Times New Roman" w:hAnsi="Times New Roman"/>
              </w:rPr>
              <w:t>34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1</w:t>
            </w:r>
            <w:r w:rsidRPr="00D50237">
              <w:rPr>
                <w:rFonts w:ascii="Times New Roman" w:hAnsi="Times New Roman"/>
              </w:rPr>
              <w:t>.</w:t>
            </w:r>
            <w:r w:rsidRPr="00A41C05">
              <w:rPr>
                <w:rFonts w:ascii="Times New Roman" w:hAnsi="Times New Roman"/>
              </w:rPr>
              <w:t>36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1</w:t>
            </w:r>
            <w:r w:rsidRPr="00D50237">
              <w:rPr>
                <w:rFonts w:ascii="Times New Roman" w:hAnsi="Times New Roman"/>
              </w:rPr>
              <w:t>.</w:t>
            </w:r>
            <w:r w:rsidRPr="00A41C05">
              <w:rPr>
                <w:rFonts w:ascii="Times New Roman" w:hAnsi="Times New Roman"/>
              </w:rPr>
              <w:t>38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1</w:t>
            </w:r>
            <w:r w:rsidRPr="00D50237">
              <w:rPr>
                <w:rFonts w:ascii="Times New Roman" w:hAnsi="Times New Roman"/>
              </w:rPr>
              <w:t>.</w:t>
            </w:r>
            <w:r w:rsidRPr="00A41C05">
              <w:rPr>
                <w:rFonts w:ascii="Times New Roman" w:hAnsi="Times New Roman"/>
              </w:rPr>
              <w:t>40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9245E" w:rsidRPr="00A41C05" w:rsidRDefault="0029245E" w:rsidP="00A10519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41C05">
              <w:rPr>
                <w:rFonts w:ascii="Times New Roman" w:hAnsi="Times New Roman"/>
              </w:rPr>
              <w:t>1</w:t>
            </w:r>
            <w:r w:rsidRPr="00D50237">
              <w:rPr>
                <w:rFonts w:ascii="Times New Roman" w:hAnsi="Times New Roman"/>
              </w:rPr>
              <w:t>.</w:t>
            </w:r>
            <w:r w:rsidRPr="00A41C05">
              <w:rPr>
                <w:rFonts w:ascii="Times New Roman" w:hAnsi="Times New Roman"/>
              </w:rPr>
              <w:t>42</w:t>
            </w:r>
          </w:p>
        </w:tc>
      </w:tr>
    </w:tbl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(5)(2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在图</w:t>
      </w:r>
      <w:r w:rsidRPr="00A41C05">
        <w:rPr>
          <w:rFonts w:ascii="Times New Roman" w:hAnsi="Times New Roman"/>
        </w:rPr>
        <w:t>(c)</w:t>
      </w:r>
      <w:r w:rsidRPr="00A41C05">
        <w:rPr>
          <w:rFonts w:ascii="Times New Roman" w:hAnsi="Times New Roman"/>
        </w:rPr>
        <w:t>给出的坐标纸上补上浓度</w:t>
      </w:r>
      <w:r w:rsidRPr="00A41C05">
        <w:rPr>
          <w:rFonts w:ascii="Times New Roman" w:hAnsi="Times New Roman"/>
          <w:i/>
        </w:rPr>
        <w:t>η</w:t>
      </w:r>
      <w:r w:rsidRPr="00A41C05">
        <w:rPr>
          <w:rFonts w:ascii="Times New Roman" w:hAnsi="Times New Roman"/>
        </w:rPr>
        <w:t>=32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0%</w:t>
      </w:r>
      <w:r w:rsidRPr="00A41C05">
        <w:rPr>
          <w:rFonts w:ascii="Times New Roman" w:hAnsi="Times New Roman"/>
        </w:rPr>
        <w:t>的数据点。分析图中数据点，可知糖水折射率随浓度近似线性变化，绘制出</w:t>
      </w:r>
      <w:r w:rsidRPr="00A41C05">
        <w:rPr>
          <w:rFonts w:asciiTheme="majorEastAsia" w:eastAsiaTheme="majorEastAsia" w:hAnsiTheme="majorEastAsia"/>
        </w:rPr>
        <w:t>“</w:t>
      </w:r>
      <w:r w:rsidRPr="00A41C05">
        <w:rPr>
          <w:rFonts w:ascii="Times New Roman" w:hAnsi="Times New Roman"/>
          <w:i/>
        </w:rPr>
        <w:t>n</w:t>
      </w:r>
      <w:r w:rsidRPr="00A41C05">
        <w:rPr>
          <w:rFonts w:ascii="Times New Roman" w:hAnsi="Times New Roman"/>
        </w:rPr>
        <w:t>-</w:t>
      </w:r>
      <w:r w:rsidRPr="00A41C05">
        <w:rPr>
          <w:rFonts w:ascii="Times New Roman" w:hAnsi="Times New Roman"/>
          <w:i/>
        </w:rPr>
        <w:t>η</w:t>
      </w:r>
      <w:r w:rsidRPr="00A41C05">
        <w:rPr>
          <w:rFonts w:asciiTheme="majorEastAsia" w:eastAsiaTheme="majorEastAsia" w:hAnsiTheme="majorEastAsia"/>
        </w:rPr>
        <w:t>”</w:t>
      </w:r>
      <w:r w:rsidRPr="00A41C05">
        <w:rPr>
          <w:rFonts w:ascii="Times New Roman" w:hAnsi="Times New Roman"/>
        </w:rPr>
        <w:t>图线。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41C05">
        <w:rPr>
          <w:rFonts w:ascii="Times New Roman" w:hAnsi="Times New Roman"/>
          <w:noProof/>
        </w:rPr>
        <w:drawing>
          <wp:inline distT="0" distB="0" distL="0" distR="0" wp14:anchorId="7F201241" wp14:editId="0C69445F">
            <wp:extent cx="2410460" cy="1654175"/>
            <wp:effectExtent l="0" t="0" r="8890" b="3175"/>
            <wp:docPr id="2320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4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(6)(3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由所绘图线可知，糖水浓度每增加</w:t>
      </w:r>
      <w:r w:rsidRPr="00A41C05">
        <w:rPr>
          <w:rFonts w:ascii="Times New Roman" w:hAnsi="Times New Roman"/>
        </w:rPr>
        <w:t>10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0%</w:t>
      </w:r>
      <w:r w:rsidRPr="00A41C05">
        <w:rPr>
          <w:rFonts w:ascii="Times New Roman" w:hAnsi="Times New Roman"/>
        </w:rPr>
        <w:t>，折射率增大</w:t>
      </w:r>
      <w:r w:rsidRPr="00A41C05">
        <w:rPr>
          <w:rFonts w:ascii="Times New Roman" w:hAnsi="Times New Roman"/>
          <w:u w:val="single"/>
        </w:rPr>
        <w:t xml:space="preserve">　　　　</w:t>
      </w:r>
      <w:r w:rsidRPr="00A41C05">
        <w:rPr>
          <w:rFonts w:ascii="Times New Roman" w:hAnsi="Times New Roman"/>
        </w:rPr>
        <w:t>(</w:t>
      </w:r>
      <w:r w:rsidRPr="00A41C05">
        <w:rPr>
          <w:rFonts w:ascii="Times New Roman" w:hAnsi="Times New Roman"/>
        </w:rPr>
        <w:t>结果保留</w:t>
      </w:r>
      <w:r w:rsidRPr="00A41C05">
        <w:rPr>
          <w:rFonts w:ascii="Times New Roman" w:hAnsi="Times New Roman"/>
        </w:rPr>
        <w:t>2</w:t>
      </w:r>
      <w:r w:rsidRPr="00A41C05">
        <w:rPr>
          <w:rFonts w:ascii="Times New Roman" w:hAnsi="Times New Roman"/>
        </w:rPr>
        <w:t>位有效数字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。</w:t>
      </w:r>
      <w:r w:rsidRPr="00A41C05">
        <w:rPr>
          <w:rFonts w:ascii="Times New Roman" w:hAnsi="Times New Roman"/>
        </w:rPr>
        <w:t> 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黑体" w:hAnsi="Times New Roman"/>
        </w:rPr>
        <w:t>答案</w:t>
      </w:r>
      <w:r w:rsidRPr="00A41C05">
        <w:rPr>
          <w:rFonts w:ascii="Times New Roman" w:hAnsi="Times New Roman"/>
        </w:rPr>
        <w:t xml:space="preserve">　</w:t>
      </w:r>
      <w:r w:rsidRPr="00A41C05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rad>
      </m:oMath>
      <w:r w:rsidRPr="00A41C05">
        <w:rPr>
          <w:rFonts w:ascii="Times New Roman" w:hAnsi="Times New Roman"/>
        </w:rPr>
        <w:t xml:space="preserve">　</w:t>
      </w:r>
      <w:r w:rsidRPr="00A41C05">
        <w:rPr>
          <w:rFonts w:ascii="Times New Roman" w:hAnsi="Times New Roman"/>
        </w:rPr>
        <w:t>(5)</w:t>
      </w:r>
      <w:r w:rsidRPr="00A41C05">
        <w:rPr>
          <w:rFonts w:ascii="Times New Roman" w:hAnsi="Times New Roman"/>
        </w:rPr>
        <w:t xml:space="preserve">见解析图　</w:t>
      </w:r>
      <w:r w:rsidRPr="00A41C05">
        <w:rPr>
          <w:rFonts w:ascii="Times New Roman" w:hAnsi="Times New Roman"/>
        </w:rPr>
        <w:t>(6)0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020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黑体" w:hAnsi="Times New Roman"/>
        </w:rPr>
        <w:t>解析</w:t>
      </w:r>
      <w:r w:rsidRPr="00A41C05">
        <w:rPr>
          <w:rFonts w:ascii="Times New Roman" w:hAnsi="Times New Roman"/>
        </w:rPr>
        <w:t xml:space="preserve">　</w:t>
      </w: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3</w:t>
      </w:r>
      <w:r w:rsidRPr="00A41C05">
        <w:rPr>
          <w:rFonts w:ascii="Times New Roman" w:eastAsia="楷体" w:hAnsi="Times New Roman"/>
        </w:rPr>
        <w:t>)</w:t>
      </w:r>
      <w:r w:rsidRPr="00A41C05">
        <w:rPr>
          <w:rFonts w:ascii="Times New Roman" w:eastAsia="楷体" w:hAnsi="Times New Roman"/>
        </w:rPr>
        <w:t>设入射角、折射角分别为</w:t>
      </w:r>
      <w:r w:rsidRPr="00A41C05">
        <w:rPr>
          <w:rFonts w:ascii="Times New Roman" w:hAnsi="Times New Roman"/>
          <w:i/>
        </w:rPr>
        <w:t>i</w:t>
      </w:r>
      <w:r w:rsidRPr="00A41C05">
        <w:rPr>
          <w:rFonts w:ascii="Times New Roman" w:eastAsia="楷体" w:hAnsi="Times New Roman"/>
        </w:rPr>
        <w:t>、</w:t>
      </w:r>
      <w:r w:rsidRPr="00A41C05">
        <w:rPr>
          <w:rFonts w:ascii="Times New Roman" w:hAnsi="Times New Roman"/>
          <w:i/>
        </w:rPr>
        <w:t>r</w:t>
      </w:r>
      <w:r w:rsidRPr="00A41C05">
        <w:rPr>
          <w:rFonts w:ascii="Times New Roman" w:eastAsia="楷体" w:hAnsi="Times New Roman"/>
        </w:rPr>
        <w:t>，根据折射率公式</w:t>
      </w:r>
      <w:r w:rsidRPr="00A41C05">
        <w:rPr>
          <w:rFonts w:ascii="Times New Roman" w:hAnsi="Times New Roman"/>
          <w:i/>
        </w:rPr>
        <w:t>n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A41C05">
        <w:rPr>
          <w:rFonts w:ascii="Times New Roman" w:eastAsia="楷体" w:hAnsi="Times New Roman"/>
        </w:rPr>
        <w:t>，由题图</w:t>
      </w: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b</w:t>
      </w:r>
      <w:r w:rsidRPr="00A41C05">
        <w:rPr>
          <w:rFonts w:ascii="Times New Roman" w:eastAsia="楷体" w:hAnsi="Times New Roman"/>
        </w:rPr>
        <w:t>)</w:t>
      </w:r>
      <w:r w:rsidRPr="00A41C05">
        <w:rPr>
          <w:rFonts w:ascii="Times New Roman" w:eastAsia="楷体" w:hAnsi="Times New Roman"/>
        </w:rPr>
        <w:t>的光路可知</w:t>
      </w:r>
      <w:r w:rsidRPr="00A41C05">
        <w:rPr>
          <w:rFonts w:ascii="Times New Roman" w:hAnsi="Times New Roman"/>
        </w:rPr>
        <w:t>sin</w:t>
      </w:r>
      <w:r w:rsidRPr="00A41C05">
        <w:rPr>
          <w:rFonts w:ascii="Times New Roman" w:eastAsia="楷体" w:hAnsi="Times New Roman"/>
        </w:rPr>
        <w:t xml:space="preserve"> </w:t>
      </w:r>
      <w:r w:rsidRPr="00A41C05">
        <w:rPr>
          <w:rFonts w:ascii="Times New Roman" w:hAnsi="Times New Roman"/>
          <w:i/>
        </w:rPr>
        <w:t>i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den>
        </m:f>
      </m:oMath>
      <w:r w:rsidRPr="00A41C05">
        <w:rPr>
          <w:rFonts w:ascii="Times New Roman" w:eastAsia="楷体" w:hAnsi="Times New Roman"/>
        </w:rPr>
        <w:t>，</w:t>
      </w:r>
      <w:r w:rsidRPr="00A41C05">
        <w:rPr>
          <w:rFonts w:ascii="Times New Roman" w:hAnsi="Times New Roman"/>
        </w:rPr>
        <w:t>sin</w:t>
      </w:r>
      <w:r w:rsidRPr="00A41C05">
        <w:rPr>
          <w:rFonts w:ascii="Times New Roman" w:eastAsia="楷体" w:hAnsi="Times New Roman"/>
        </w:rPr>
        <w:t xml:space="preserve"> </w:t>
      </w:r>
      <w:r w:rsidRPr="00A41C05">
        <w:rPr>
          <w:rFonts w:ascii="Times New Roman" w:hAnsi="Times New Roman"/>
          <w:i/>
        </w:rPr>
        <w:t>r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den>
        </m:f>
      </m:oMath>
      <w:r w:rsidRPr="00A41C05">
        <w:rPr>
          <w:rFonts w:ascii="Times New Roman" w:eastAsia="楷体" w:hAnsi="Times New Roman"/>
        </w:rPr>
        <w:t>，可得</w:t>
      </w:r>
      <w:r w:rsidRPr="00A41C05">
        <w:rPr>
          <w:rFonts w:ascii="Times New Roman" w:hAnsi="Times New Roman"/>
          <w:i/>
        </w:rPr>
        <w:t>n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rad>
      </m:oMath>
      <w:r w:rsidRPr="00A41C05">
        <w:rPr>
          <w:rFonts w:ascii="Times New Roman" w:eastAsia="楷体" w:hAnsi="Times New Roman"/>
        </w:rPr>
        <w:t>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5</w:t>
      </w:r>
      <w:r w:rsidRPr="00A41C05">
        <w:rPr>
          <w:rFonts w:ascii="Times New Roman" w:eastAsia="楷体" w:hAnsi="Times New Roman"/>
        </w:rPr>
        <w:t>)</w:t>
      </w:r>
      <w:r w:rsidRPr="00A41C05">
        <w:rPr>
          <w:rFonts w:ascii="Times New Roman" w:eastAsia="楷体" w:hAnsi="Times New Roman"/>
        </w:rPr>
        <w:t>在图中标记出</w:t>
      </w: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32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0</w:t>
      </w:r>
      <w:r w:rsidRPr="00A41C05">
        <w:rPr>
          <w:rFonts w:ascii="Times New Roman" w:eastAsia="楷体" w:hAnsi="Times New Roman"/>
        </w:rPr>
        <w:t>，</w:t>
      </w:r>
      <w:r w:rsidRPr="00A41C05">
        <w:rPr>
          <w:rFonts w:ascii="Times New Roman" w:hAnsi="Times New Roman"/>
        </w:rPr>
        <w:t>1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38</w:t>
      </w:r>
      <w:r w:rsidRPr="00A41C05">
        <w:rPr>
          <w:rFonts w:ascii="Times New Roman" w:eastAsia="楷体" w:hAnsi="Times New Roman"/>
        </w:rPr>
        <w:t>)</w:t>
      </w:r>
      <w:r w:rsidRPr="00A41C05">
        <w:rPr>
          <w:rFonts w:ascii="Times New Roman" w:eastAsia="楷体" w:hAnsi="Times New Roman"/>
        </w:rPr>
        <w:t>的坐标点，并绘制拟合直线，如图所示。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41C05">
        <w:rPr>
          <w:rFonts w:ascii="Times New Roman" w:hAnsi="Times New Roman"/>
          <w:noProof/>
        </w:rPr>
        <w:drawing>
          <wp:inline distT="0" distB="0" distL="0" distR="0" wp14:anchorId="3D70B49F" wp14:editId="27CE15E0">
            <wp:extent cx="2410460" cy="1548765"/>
            <wp:effectExtent l="0" t="0" r="8890" b="0"/>
            <wp:docPr id="2321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5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15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6</w:t>
      </w:r>
      <w:r w:rsidRPr="00A41C05">
        <w:rPr>
          <w:rFonts w:ascii="Times New Roman" w:eastAsia="楷体" w:hAnsi="Times New Roman"/>
        </w:rPr>
        <w:t>)</w:t>
      </w:r>
      <w:r w:rsidRPr="00A41C05">
        <w:rPr>
          <w:rFonts w:ascii="Times New Roman" w:eastAsia="楷体" w:hAnsi="Times New Roman"/>
        </w:rPr>
        <w:t>由图线可知，图线斜率为</w:t>
      </w:r>
      <w:r w:rsidRPr="00A41C05">
        <w:rPr>
          <w:rFonts w:ascii="Times New Roman" w:hAnsi="Times New Roman"/>
          <w:i/>
        </w:rPr>
        <w:t>k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1.408-1.388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45%-35%</m:t>
            </m:r>
          </m:den>
        </m:f>
      </m:oMath>
      <w:r w:rsidRPr="00A41C05">
        <w:rPr>
          <w:rFonts w:ascii="Times New Roman" w:hAnsi="Times New Roman"/>
        </w:rPr>
        <w:t>=0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20</w:t>
      </w:r>
      <w:r w:rsidRPr="00A41C05">
        <w:rPr>
          <w:rFonts w:ascii="Times New Roman" w:eastAsia="楷体" w:hAnsi="Times New Roman"/>
        </w:rPr>
        <w:t>，即浓度每增加</w:t>
      </w:r>
      <w:r w:rsidRPr="00A41C05">
        <w:rPr>
          <w:rFonts w:ascii="Times New Roman" w:hAnsi="Times New Roman"/>
        </w:rPr>
        <w:t>10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0%</w:t>
      </w:r>
      <w:r w:rsidRPr="00A41C05">
        <w:rPr>
          <w:rFonts w:ascii="Times New Roman" w:eastAsia="楷体" w:hAnsi="Times New Roman"/>
        </w:rPr>
        <w:t>，折射率增大</w:t>
      </w:r>
      <w:r w:rsidRPr="00A41C05">
        <w:rPr>
          <w:rFonts w:ascii="Times New Roman" w:hAnsi="Times New Roman"/>
        </w:rPr>
        <w:t>0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020</w:t>
      </w:r>
      <w:r w:rsidRPr="00A41C05">
        <w:rPr>
          <w:rFonts w:ascii="Times New Roman" w:eastAsia="楷体" w:hAnsi="Times New Roman"/>
        </w:rPr>
        <w:t>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6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(8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2025·</w:t>
      </w:r>
      <w:r w:rsidRPr="00A41C05">
        <w:rPr>
          <w:rFonts w:ascii="Times New Roman" w:eastAsia="楷体" w:hAnsi="Times New Roman"/>
        </w:rPr>
        <w:t>广东广州市执信中学开学考</w:t>
      </w:r>
      <w:r w:rsidRPr="00A41C05">
        <w:rPr>
          <w:rFonts w:ascii="Times New Roman" w:eastAsia="楷体" w:hAnsi="Times New Roman"/>
        </w:rPr>
        <w:t>)</w:t>
      </w:r>
      <w:r w:rsidRPr="00A41C05">
        <w:rPr>
          <w:rFonts w:ascii="Times New Roman" w:hAnsi="Times New Roman"/>
        </w:rPr>
        <w:t>某同学利用可伸缩万向支架、激光笔和长方体透明水槽测量水的折射率，如图所示，激光笔固定在万向支架上，调节高度和角度，使激光平行于水槽正立面</w:t>
      </w:r>
      <w:r w:rsidRPr="00A41C05">
        <w:rPr>
          <w:rFonts w:ascii="Times New Roman" w:hAnsi="Times New Roman"/>
        </w:rPr>
        <w:t>(</w:t>
      </w:r>
      <w:r w:rsidRPr="00A41C05">
        <w:rPr>
          <w:rFonts w:ascii="Times New Roman" w:hAnsi="Times New Roman"/>
        </w:rPr>
        <w:t>如图中所示的横截面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，从水槽的左上角射入，用记号笔在水槽正立面记下激光在水槽底部的光点</w:t>
      </w:r>
      <w:r w:rsidRPr="00A41C05">
        <w:rPr>
          <w:rFonts w:ascii="Times New Roman" w:hAnsi="Times New Roman"/>
          <w:i/>
        </w:rPr>
        <w:t>A</w:t>
      </w:r>
      <w:r w:rsidRPr="00A41C05">
        <w:rPr>
          <w:rFonts w:ascii="Times New Roman" w:hAnsi="Times New Roman"/>
        </w:rPr>
        <w:t>。往水槽内缓慢注入清水，用记号笔在水槽正立面记下激光在水槽底部光点</w:t>
      </w:r>
      <w:r w:rsidRPr="00A41C05">
        <w:rPr>
          <w:rFonts w:ascii="Times New Roman" w:hAnsi="Times New Roman"/>
          <w:i/>
        </w:rPr>
        <w:t>B</w:t>
      </w:r>
      <w:r w:rsidRPr="00A41C05">
        <w:rPr>
          <w:rFonts w:ascii="Times New Roman" w:hAnsi="Times New Roman"/>
        </w:rPr>
        <w:t>(</w:t>
      </w:r>
      <w:r w:rsidRPr="00A41C05">
        <w:rPr>
          <w:rFonts w:ascii="Times New Roman" w:hAnsi="Times New Roman"/>
        </w:rPr>
        <w:t>图中未画出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和水面</w:t>
      </w:r>
      <w:r w:rsidRPr="00A41C05">
        <w:rPr>
          <w:rFonts w:ascii="Times New Roman" w:hAnsi="Times New Roman"/>
          <w:i/>
        </w:rPr>
        <w:t>CD</w:t>
      </w:r>
      <w:r w:rsidRPr="00A41C05">
        <w:rPr>
          <w:rFonts w:ascii="Times New Roman" w:hAnsi="Times New Roman"/>
        </w:rPr>
        <w:t>的位置，在水槽正立面用记号笔画直线，连接水槽左上角和</w:t>
      </w:r>
      <w:r w:rsidRPr="00A41C05">
        <w:rPr>
          <w:rFonts w:ascii="Times New Roman" w:hAnsi="Times New Roman"/>
          <w:i/>
        </w:rPr>
        <w:t>A</w:t>
      </w:r>
      <w:r w:rsidRPr="00A41C05">
        <w:rPr>
          <w:rFonts w:ascii="Times New Roman" w:hAnsi="Times New Roman"/>
        </w:rPr>
        <w:t>点，相交</w:t>
      </w:r>
      <w:r w:rsidRPr="00A41C05">
        <w:rPr>
          <w:rFonts w:ascii="Times New Roman" w:hAnsi="Times New Roman"/>
          <w:i/>
        </w:rPr>
        <w:t>CD</w:t>
      </w:r>
      <w:r w:rsidRPr="00A41C05">
        <w:rPr>
          <w:rFonts w:ascii="Times New Roman" w:hAnsi="Times New Roman"/>
        </w:rPr>
        <w:t>于</w:t>
      </w:r>
      <w:r w:rsidRPr="00A41C05">
        <w:rPr>
          <w:rFonts w:ascii="Times New Roman" w:hAnsi="Times New Roman"/>
          <w:i/>
        </w:rPr>
        <w:t>E</w:t>
      </w:r>
      <w:r w:rsidRPr="00A41C05">
        <w:rPr>
          <w:rFonts w:ascii="Times New Roman" w:hAnsi="Times New Roman"/>
        </w:rPr>
        <w:t>点，用刻度尺分别测量</w:t>
      </w:r>
      <w:r w:rsidRPr="00A41C05">
        <w:rPr>
          <w:rFonts w:ascii="Times New Roman" w:hAnsi="Times New Roman"/>
          <w:i/>
        </w:rPr>
        <w:t>EA</w:t>
      </w:r>
      <w:r w:rsidRPr="00A41C05">
        <w:rPr>
          <w:rFonts w:ascii="Times New Roman" w:hAnsi="Times New Roman"/>
        </w:rPr>
        <w:t>的长度</w:t>
      </w:r>
      <w:r w:rsidRPr="00A41C05">
        <w:rPr>
          <w:rFonts w:ascii="Times New Roman" w:hAnsi="Times New Roman"/>
          <w:i/>
        </w:rPr>
        <w:t>L</w:t>
      </w:r>
      <w:r w:rsidRPr="00A41C05">
        <w:rPr>
          <w:rFonts w:ascii="Times New Roman" w:hAnsi="Times New Roman"/>
          <w:vertAlign w:val="subscript"/>
        </w:rPr>
        <w:t>1</w:t>
      </w:r>
      <w:r w:rsidRPr="00A41C05">
        <w:rPr>
          <w:rFonts w:ascii="Times New Roman" w:hAnsi="Times New Roman"/>
        </w:rPr>
        <w:t>=20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0 cm</w:t>
      </w:r>
      <w:r w:rsidRPr="00A41C05">
        <w:rPr>
          <w:rFonts w:ascii="Times New Roman" w:hAnsi="Times New Roman"/>
        </w:rPr>
        <w:t>，</w:t>
      </w:r>
      <w:r w:rsidRPr="00A41C05">
        <w:rPr>
          <w:rFonts w:ascii="Times New Roman" w:hAnsi="Times New Roman"/>
          <w:i/>
        </w:rPr>
        <w:t>EB</w:t>
      </w:r>
      <w:r w:rsidRPr="00A41C05">
        <w:rPr>
          <w:rFonts w:ascii="Times New Roman" w:hAnsi="Times New Roman"/>
        </w:rPr>
        <w:t>的长度</w:t>
      </w:r>
      <w:r w:rsidRPr="00A41C05">
        <w:rPr>
          <w:rFonts w:ascii="Times New Roman" w:hAnsi="Times New Roman"/>
          <w:i/>
        </w:rPr>
        <w:t>L</w:t>
      </w:r>
      <w:r w:rsidRPr="00A41C05">
        <w:rPr>
          <w:rFonts w:ascii="Times New Roman" w:hAnsi="Times New Roman"/>
          <w:vertAlign w:val="subscript"/>
        </w:rPr>
        <w:t>2</w:t>
      </w:r>
      <w:r w:rsidRPr="00A41C05">
        <w:rPr>
          <w:rFonts w:ascii="Times New Roman" w:hAnsi="Times New Roman"/>
        </w:rPr>
        <w:t>=15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0 cm</w:t>
      </w:r>
      <w:r w:rsidRPr="00A41C05">
        <w:rPr>
          <w:rFonts w:ascii="Times New Roman" w:hAnsi="Times New Roman"/>
        </w:rPr>
        <w:t>，水面</w:t>
      </w:r>
      <w:r w:rsidRPr="00A41C05">
        <w:rPr>
          <w:rFonts w:ascii="Times New Roman" w:hAnsi="Times New Roman"/>
          <w:i/>
        </w:rPr>
        <w:t>CD</w:t>
      </w:r>
      <w:r w:rsidRPr="00A41C05">
        <w:rPr>
          <w:rFonts w:ascii="Times New Roman" w:hAnsi="Times New Roman"/>
        </w:rPr>
        <w:t>距水槽底部高度</w:t>
      </w:r>
      <w:r w:rsidRPr="00A41C05">
        <w:rPr>
          <w:rFonts w:ascii="Times New Roman" w:hAnsi="Times New Roman"/>
          <w:i/>
        </w:rPr>
        <w:t>h</w:t>
      </w:r>
      <w:r w:rsidRPr="00A41C05">
        <w:rPr>
          <w:rFonts w:ascii="Times New Roman" w:hAnsi="Times New Roman"/>
        </w:rPr>
        <w:t>=12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0 cm</w:t>
      </w:r>
      <w:r w:rsidRPr="00A41C05">
        <w:rPr>
          <w:rFonts w:ascii="Times New Roman" w:hAnsi="Times New Roman"/>
        </w:rPr>
        <w:t>。由此可得：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41C05">
        <w:rPr>
          <w:rFonts w:ascii="Times New Roman" w:hAnsi="Times New Roman"/>
          <w:noProof/>
        </w:rPr>
        <w:drawing>
          <wp:inline distT="0" distB="0" distL="0" distR="0" wp14:anchorId="2829EB3F" wp14:editId="6B32A48E">
            <wp:extent cx="1294765" cy="866775"/>
            <wp:effectExtent l="0" t="0" r="635" b="9525"/>
            <wp:docPr id="2322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6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(1)(2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  <w:i/>
        </w:rPr>
        <w:t>B</w:t>
      </w:r>
      <w:r w:rsidRPr="00A41C05">
        <w:rPr>
          <w:rFonts w:ascii="Times New Roman" w:hAnsi="Times New Roman"/>
        </w:rPr>
        <w:t>点处于</w:t>
      </w:r>
      <w:r w:rsidRPr="00A41C05">
        <w:rPr>
          <w:rFonts w:ascii="Times New Roman" w:hAnsi="Times New Roman"/>
          <w:i/>
        </w:rPr>
        <w:t>A</w:t>
      </w:r>
      <w:r w:rsidRPr="00A41C05">
        <w:rPr>
          <w:rFonts w:ascii="Times New Roman" w:hAnsi="Times New Roman"/>
        </w:rPr>
        <w:t>点的</w:t>
      </w:r>
      <w:r w:rsidRPr="00A41C05">
        <w:rPr>
          <w:rFonts w:ascii="Times New Roman" w:hAnsi="Times New Roman"/>
          <w:u w:val="single"/>
        </w:rPr>
        <w:t xml:space="preserve">　　　　　</w:t>
      </w:r>
      <w:r w:rsidRPr="00A41C05">
        <w:rPr>
          <w:rFonts w:ascii="Times New Roman" w:hAnsi="Times New Roman"/>
        </w:rPr>
        <w:t>侧</w:t>
      </w:r>
      <w:r w:rsidRPr="00A41C05">
        <w:rPr>
          <w:rFonts w:ascii="Times New Roman" w:hAnsi="Times New Roman"/>
        </w:rPr>
        <w:t>(</w:t>
      </w:r>
      <w:r w:rsidRPr="00A41C05">
        <w:rPr>
          <w:rFonts w:ascii="Times New Roman" w:hAnsi="Times New Roman"/>
        </w:rPr>
        <w:t>选填</w:t>
      </w:r>
      <w:r w:rsidRPr="00A41C05">
        <w:rPr>
          <w:rFonts w:asciiTheme="majorEastAsia" w:eastAsiaTheme="majorEastAsia" w:hAnsiTheme="majorEastAsia"/>
        </w:rPr>
        <w:t>“</w:t>
      </w:r>
      <w:r w:rsidRPr="00A41C05">
        <w:rPr>
          <w:rFonts w:ascii="Times New Roman" w:hAnsi="Times New Roman"/>
        </w:rPr>
        <w:t>左</w:t>
      </w:r>
      <w:r w:rsidRPr="00A41C05">
        <w:rPr>
          <w:rFonts w:asciiTheme="majorEastAsia" w:eastAsiaTheme="majorEastAsia" w:hAnsiTheme="majorEastAsia"/>
        </w:rPr>
        <w:t>”</w:t>
      </w:r>
      <w:r w:rsidRPr="00A41C05">
        <w:rPr>
          <w:rFonts w:ascii="Times New Roman" w:hAnsi="Times New Roman"/>
        </w:rPr>
        <w:t>或</w:t>
      </w:r>
      <w:r w:rsidRPr="00A41C05">
        <w:rPr>
          <w:rFonts w:asciiTheme="majorEastAsia" w:eastAsiaTheme="majorEastAsia" w:hAnsiTheme="majorEastAsia"/>
        </w:rPr>
        <w:t>“</w:t>
      </w:r>
      <w:r w:rsidRPr="00A41C05">
        <w:rPr>
          <w:rFonts w:ascii="Times New Roman" w:hAnsi="Times New Roman"/>
        </w:rPr>
        <w:t>右</w:t>
      </w:r>
      <w:r w:rsidRPr="00A41C05">
        <w:rPr>
          <w:rFonts w:asciiTheme="majorEastAsia" w:eastAsiaTheme="majorEastAsia" w:hAnsiTheme="majorEastAsia"/>
        </w:rPr>
        <w:t>”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。</w:t>
      </w:r>
      <w:r w:rsidRPr="00A41C05">
        <w:rPr>
          <w:rFonts w:ascii="Times New Roman" w:hAnsi="Times New Roman"/>
        </w:rPr>
        <w:t> 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(2)(3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激光入射角的正弦值</w:t>
      </w:r>
      <w:r w:rsidRPr="00A41C05">
        <w:rPr>
          <w:rFonts w:ascii="Times New Roman" w:hAnsi="Times New Roman"/>
        </w:rPr>
        <w:t xml:space="preserve">sin </w:t>
      </w:r>
      <w:r w:rsidRPr="00A41C05">
        <w:rPr>
          <w:rFonts w:ascii="Times New Roman" w:hAnsi="Times New Roman"/>
          <w:i/>
        </w:rPr>
        <w:t>i</w:t>
      </w:r>
      <w:r w:rsidRPr="00A41C05">
        <w:rPr>
          <w:rFonts w:ascii="Times New Roman" w:hAnsi="Times New Roman"/>
        </w:rPr>
        <w:t>=</w:t>
      </w:r>
      <w:r w:rsidRPr="00A41C05">
        <w:rPr>
          <w:rFonts w:ascii="Times New Roman" w:hAnsi="Times New Roman"/>
          <w:u w:val="single"/>
        </w:rPr>
        <w:t xml:space="preserve">　　　　　</w:t>
      </w:r>
      <w:r w:rsidRPr="00A41C05">
        <w:rPr>
          <w:rFonts w:ascii="Times New Roman" w:hAnsi="Times New Roman"/>
        </w:rPr>
        <w:t>(</w:t>
      </w:r>
      <w:r w:rsidRPr="00A41C05">
        <w:rPr>
          <w:rFonts w:ascii="Times New Roman" w:hAnsi="Times New Roman"/>
        </w:rPr>
        <w:t>结果保留两位有效数字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。</w:t>
      </w:r>
      <w:r w:rsidRPr="00A41C05">
        <w:rPr>
          <w:rFonts w:ascii="Times New Roman" w:hAnsi="Times New Roman"/>
        </w:rPr>
        <w:t> 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hAnsi="Times New Roman"/>
        </w:rPr>
        <w:t>(3)(3</w:t>
      </w:r>
      <w:r w:rsidRPr="00A41C05">
        <w:rPr>
          <w:rFonts w:ascii="Times New Roman" w:hAnsi="Times New Roman"/>
        </w:rPr>
        <w:t>分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水的折射率</w:t>
      </w:r>
      <w:r w:rsidRPr="00A41C05">
        <w:rPr>
          <w:rFonts w:ascii="Times New Roman" w:hAnsi="Times New Roman"/>
          <w:i/>
        </w:rPr>
        <w:t>n</w:t>
      </w:r>
      <w:r w:rsidRPr="00A41C05">
        <w:rPr>
          <w:rFonts w:ascii="Times New Roman" w:hAnsi="Times New Roman"/>
        </w:rPr>
        <w:t>=</w:t>
      </w:r>
      <w:r w:rsidRPr="00A41C05">
        <w:rPr>
          <w:rFonts w:ascii="Times New Roman" w:hAnsi="Times New Roman"/>
          <w:u w:val="single"/>
        </w:rPr>
        <w:t xml:space="preserve">　　　　　</w:t>
      </w:r>
      <w:r w:rsidRPr="00A41C05">
        <w:rPr>
          <w:rFonts w:ascii="Times New Roman" w:hAnsi="Times New Roman"/>
        </w:rPr>
        <w:t>(</w:t>
      </w:r>
      <w:r w:rsidRPr="00A41C05">
        <w:rPr>
          <w:rFonts w:ascii="Times New Roman" w:hAnsi="Times New Roman"/>
        </w:rPr>
        <w:t>结果保留三位有效数字</w:t>
      </w:r>
      <w:r w:rsidRPr="00A41C05">
        <w:rPr>
          <w:rFonts w:ascii="Times New Roman" w:hAnsi="Times New Roman"/>
        </w:rPr>
        <w:t>)</w:t>
      </w:r>
      <w:r w:rsidRPr="00A41C05">
        <w:rPr>
          <w:rFonts w:ascii="Times New Roman" w:hAnsi="Times New Roman"/>
        </w:rPr>
        <w:t>。</w:t>
      </w:r>
      <w:r w:rsidRPr="00A41C05">
        <w:rPr>
          <w:rFonts w:ascii="Times New Roman" w:hAnsi="Times New Roman"/>
        </w:rPr>
        <w:t> 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黑体" w:hAnsi="Times New Roman"/>
        </w:rPr>
        <w:t>答案</w:t>
      </w:r>
      <w:r w:rsidRPr="00A41C05">
        <w:rPr>
          <w:rFonts w:ascii="Times New Roman" w:hAnsi="Times New Roman"/>
        </w:rPr>
        <w:t xml:space="preserve">　</w:t>
      </w:r>
      <w:r w:rsidRPr="00A41C05">
        <w:rPr>
          <w:rFonts w:ascii="Times New Roman" w:hAnsi="Times New Roman"/>
        </w:rPr>
        <w:t>(1)</w:t>
      </w:r>
      <w:r w:rsidRPr="00A41C05">
        <w:rPr>
          <w:rFonts w:ascii="Times New Roman" w:hAnsi="Times New Roman"/>
        </w:rPr>
        <w:t xml:space="preserve">左　</w:t>
      </w:r>
      <w:r w:rsidRPr="00A41C05">
        <w:rPr>
          <w:rFonts w:ascii="Times New Roman" w:hAnsi="Times New Roman"/>
        </w:rPr>
        <w:t>(2)0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80</w:t>
      </w:r>
      <w:r w:rsidRPr="00A41C05">
        <w:rPr>
          <w:rFonts w:ascii="Times New Roman" w:hAnsi="Times New Roman"/>
        </w:rPr>
        <w:t xml:space="preserve">　</w:t>
      </w:r>
      <w:r w:rsidRPr="00A41C05">
        <w:rPr>
          <w:rFonts w:ascii="Times New Roman" w:hAnsi="Times New Roman"/>
        </w:rPr>
        <w:t>(3)1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33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A41C05">
        <w:rPr>
          <w:rFonts w:ascii="Times New Roman" w:eastAsia="黑体" w:hAnsi="Times New Roman"/>
        </w:rPr>
        <w:t>解析</w:t>
      </w:r>
      <w:r w:rsidRPr="00A41C05">
        <w:rPr>
          <w:rFonts w:ascii="Times New Roman" w:hAnsi="Times New Roman"/>
        </w:rPr>
        <w:t xml:space="preserve">　</w:t>
      </w: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1</w:t>
      </w:r>
      <w:r w:rsidRPr="00A41C05">
        <w:rPr>
          <w:rFonts w:ascii="Times New Roman" w:eastAsia="楷体" w:hAnsi="Times New Roman"/>
        </w:rPr>
        <w:t>)</w:t>
      </w:r>
      <w:r w:rsidRPr="00A41C05">
        <w:rPr>
          <w:rFonts w:ascii="Times New Roman" w:eastAsia="楷体" w:hAnsi="Times New Roman"/>
        </w:rPr>
        <w:t>由于激光在水面发生折射，而光从光疏介质射入光密介质时，入射角大于折射角，作出光路图如图所示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41C05">
        <w:rPr>
          <w:rFonts w:ascii="Times New Roman" w:hAnsi="Times New Roman"/>
          <w:noProof/>
        </w:rPr>
        <w:drawing>
          <wp:inline distT="0" distB="0" distL="0" distR="0" wp14:anchorId="10DFBF2B" wp14:editId="72B59787">
            <wp:extent cx="1294765" cy="866775"/>
            <wp:effectExtent l="0" t="0" r="635" b="9525"/>
            <wp:docPr id="2323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楷体" w:hAnsi="Times New Roman"/>
        </w:rPr>
        <w:t>可知，</w:t>
      </w:r>
      <w:r w:rsidRPr="00A41C05">
        <w:rPr>
          <w:rFonts w:ascii="Times New Roman" w:hAnsi="Times New Roman"/>
          <w:i/>
        </w:rPr>
        <w:t>B</w:t>
      </w:r>
      <w:r w:rsidRPr="00A41C05">
        <w:rPr>
          <w:rFonts w:ascii="Times New Roman" w:eastAsia="楷体" w:hAnsi="Times New Roman"/>
        </w:rPr>
        <w:t>点位于</w:t>
      </w:r>
      <w:r w:rsidRPr="00A41C05">
        <w:rPr>
          <w:rFonts w:ascii="Times New Roman" w:hAnsi="Times New Roman"/>
          <w:i/>
        </w:rPr>
        <w:t>A</w:t>
      </w:r>
      <w:r w:rsidRPr="00A41C05">
        <w:rPr>
          <w:rFonts w:ascii="Times New Roman" w:eastAsia="楷体" w:hAnsi="Times New Roman"/>
        </w:rPr>
        <w:t>点的左侧。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2</w:t>
      </w:r>
      <w:r w:rsidRPr="00A41C05">
        <w:rPr>
          <w:rFonts w:ascii="Times New Roman" w:eastAsia="楷体" w:hAnsi="Times New Roman"/>
        </w:rPr>
        <w:t>)</w:t>
      </w:r>
      <w:r w:rsidRPr="00A41C05">
        <w:rPr>
          <w:rFonts w:ascii="Times New Roman" w:eastAsia="楷体" w:hAnsi="Times New Roman"/>
        </w:rPr>
        <w:t>根据几何关系可知，激光入射角的正弦值</w:t>
      </w:r>
      <w:r w:rsidRPr="00A41C05">
        <w:rPr>
          <w:rFonts w:ascii="Times New Roman" w:hAnsi="Times New Roman"/>
        </w:rPr>
        <w:t>sin</w:t>
      </w:r>
      <w:r w:rsidRPr="00A41C05">
        <w:rPr>
          <w:rFonts w:ascii="Times New Roman" w:eastAsia="楷体" w:hAnsi="Times New Roman"/>
        </w:rPr>
        <w:t xml:space="preserve"> </w:t>
      </w:r>
      <w:r w:rsidRPr="00A41C05">
        <w:rPr>
          <w:rFonts w:ascii="Times New Roman" w:hAnsi="Times New Roman"/>
          <w:i/>
        </w:rPr>
        <w:t>i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E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</w:rPr>
              <m:t>EA</m:t>
            </m:r>
          </m:den>
        </m:f>
      </m:oMath>
      <w:r w:rsidRPr="00A41C05">
        <w:rPr>
          <w:rFonts w:ascii="Times New Roman" w:hAnsi="Times New Roman"/>
        </w:rPr>
        <w:t>=0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80</w:t>
      </w:r>
      <w:r w:rsidRPr="00A41C05">
        <w:rPr>
          <w:rFonts w:ascii="Times New Roman" w:eastAsia="楷体" w:hAnsi="Times New Roman"/>
        </w:rPr>
        <w:t>。</w:t>
      </w:r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楷体" w:hAnsi="Times New Roman"/>
        </w:rPr>
        <w:t>(</w:t>
      </w:r>
      <w:r w:rsidRPr="00A41C05">
        <w:rPr>
          <w:rFonts w:ascii="Times New Roman" w:hAnsi="Times New Roman"/>
        </w:rPr>
        <w:t>3</w:t>
      </w:r>
      <w:r w:rsidRPr="00A41C05">
        <w:rPr>
          <w:rFonts w:ascii="Times New Roman" w:eastAsia="楷体" w:hAnsi="Times New Roman"/>
        </w:rPr>
        <w:t>)</w:t>
      </w:r>
      <w:r w:rsidRPr="00A41C05">
        <w:rPr>
          <w:rFonts w:ascii="Times New Roman" w:eastAsia="楷体" w:hAnsi="Times New Roman"/>
        </w:rPr>
        <w:t>根据折射定律可知水的折射率为</w:t>
      </w:r>
      <w:r w:rsidRPr="00A41C05">
        <w:rPr>
          <w:rFonts w:ascii="Times New Roman" w:hAnsi="Times New Roman"/>
          <w:i/>
        </w:rPr>
        <w:t>n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</m:oMath>
    </w:p>
    <w:p w:rsidR="0029245E" w:rsidRPr="00A41C05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A41C05">
        <w:rPr>
          <w:rFonts w:ascii="Times New Roman" w:eastAsia="楷体" w:hAnsi="Times New Roman"/>
        </w:rPr>
        <w:t>而</w:t>
      </w:r>
      <w:r w:rsidRPr="00A41C05">
        <w:rPr>
          <w:rFonts w:ascii="Times New Roman" w:hAnsi="Times New Roman"/>
        </w:rPr>
        <w:t>sin</w:t>
      </w:r>
      <w:r w:rsidRPr="00A41C05">
        <w:rPr>
          <w:rFonts w:ascii="Times New Roman" w:eastAsia="楷体" w:hAnsi="Times New Roman"/>
        </w:rPr>
        <w:t xml:space="preserve"> </w:t>
      </w:r>
      <w:r w:rsidRPr="00A41C05">
        <w:rPr>
          <w:rFonts w:ascii="Times New Roman" w:hAnsi="Times New Roman"/>
          <w:i/>
        </w:rPr>
        <w:t>r</w:t>
      </w:r>
      <w:r w:rsidRPr="00A41C0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E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</w:rPr>
              <m:t>EB</m:t>
            </m:r>
          </m:den>
        </m:f>
      </m:oMath>
      <w:r w:rsidRPr="00A41C05">
        <w:rPr>
          <w:rFonts w:ascii="Times New Roman" w:hAnsi="Times New Roman"/>
        </w:rPr>
        <w:t>=0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60</w:t>
      </w:r>
      <w:r w:rsidRPr="00A41C05">
        <w:rPr>
          <w:rFonts w:ascii="Times New Roman" w:eastAsia="楷体" w:hAnsi="Times New Roman"/>
        </w:rPr>
        <w:t>，</w:t>
      </w:r>
    </w:p>
    <w:p w:rsidR="000A46F1" w:rsidRPr="0029245E" w:rsidRDefault="0029245E" w:rsidP="0029245E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 w:hint="eastAsia"/>
        </w:rPr>
      </w:pPr>
      <w:r w:rsidRPr="00A41C05">
        <w:rPr>
          <w:rFonts w:ascii="Times New Roman" w:eastAsia="楷体" w:hAnsi="Times New Roman"/>
        </w:rPr>
        <w:t>代入数据解得</w:t>
      </w:r>
      <w:r w:rsidRPr="00A41C05">
        <w:rPr>
          <w:rFonts w:ascii="Times New Roman" w:hAnsi="Times New Roman"/>
          <w:i/>
        </w:rPr>
        <w:t>n</w:t>
      </w:r>
      <w:r w:rsidRPr="00A41C05">
        <w:rPr>
          <w:rFonts w:ascii="Times New Roman" w:hAnsi="Times New Roman"/>
        </w:rPr>
        <w:t>≈1</w:t>
      </w:r>
      <w:r w:rsidRPr="00D50237">
        <w:rPr>
          <w:rFonts w:ascii="Times New Roman" w:hAnsi="Times New Roman"/>
        </w:rPr>
        <w:t>.</w:t>
      </w:r>
      <w:r w:rsidRPr="00A41C05">
        <w:rPr>
          <w:rFonts w:ascii="Times New Roman" w:hAnsi="Times New Roman"/>
        </w:rPr>
        <w:t>33</w:t>
      </w:r>
      <w:r w:rsidRPr="00A41C05">
        <w:rPr>
          <w:rFonts w:ascii="Times New Roman" w:eastAsia="楷体" w:hAnsi="Times New Roman"/>
        </w:rPr>
        <w:t>。</w:t>
      </w:r>
    </w:p>
    <w:sectPr w:rsidR="000A46F1" w:rsidRPr="0029245E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991" w:rsidRDefault="009F0991" w:rsidP="006C537E">
      <w:pPr>
        <w:pStyle w:val="a3"/>
      </w:pPr>
      <w:r>
        <w:separator/>
      </w:r>
    </w:p>
  </w:endnote>
  <w:endnote w:type="continuationSeparator" w:id="0">
    <w:p w:rsidR="009F0991" w:rsidRDefault="009F0991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991" w:rsidRDefault="009F0991">
      <w:pPr>
        <w:pStyle w:val="a3"/>
      </w:pPr>
      <w:r>
        <w:separator/>
      </w:r>
    </w:p>
  </w:footnote>
  <w:footnote w:type="continuationSeparator" w:id="0">
    <w:p w:rsidR="009F0991" w:rsidRDefault="009F0991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45E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0991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9245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4Char">
    <w:name w:val="标题 4 Char"/>
    <w:basedOn w:val="a0"/>
    <w:link w:val="4"/>
    <w:uiPriority w:val="9"/>
    <w:rsid w:val="0029245E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tiff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13</Pages>
  <Words>1529</Words>
  <Characters>8716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10225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2026-03-12T02:12:00Z</dcterms:modified>
</cp:coreProperties>
</file>